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7BE" w:rsidRPr="005747BE" w:rsidRDefault="005747BE" w:rsidP="005747BE">
      <w:pPr>
        <w:shd w:val="clear" w:color="auto" w:fill="FFFFFF"/>
        <w:spacing w:after="113" w:line="288" w:lineRule="atLeast"/>
        <w:outlineLvl w:val="0"/>
        <w:rPr>
          <w:rFonts w:ascii="Helvetica" w:eastAsia="Times New Roman" w:hAnsi="Helvetica" w:cs="Helvetica"/>
          <w:color w:val="222222"/>
          <w:kern w:val="36"/>
          <w:sz w:val="26"/>
          <w:szCs w:val="26"/>
          <w:lang w:eastAsia="ru-RU"/>
        </w:rPr>
      </w:pPr>
      <w:r>
        <w:rPr>
          <w:sz w:val="26"/>
          <w:szCs w:val="26"/>
        </w:rPr>
        <w:t xml:space="preserve">В этом </w:t>
      </w:r>
      <w:r w:rsidRPr="005747BE">
        <w:rPr>
          <w:rFonts w:ascii="Helvetica" w:eastAsia="Times New Roman" w:hAnsi="Helvetica" w:cs="Helvetica"/>
          <w:color w:val="222222"/>
          <w:kern w:val="36"/>
          <w:sz w:val="26"/>
          <w:szCs w:val="26"/>
          <w:lang w:eastAsia="ru-RU"/>
        </w:rPr>
        <w:t>вопросе очень много интриг»</w:t>
      </w:r>
    </w:p>
    <w:p w:rsidR="005747BE" w:rsidRPr="005747BE" w:rsidRDefault="005747BE" w:rsidP="005747BE">
      <w:pPr>
        <w:shd w:val="clear" w:color="auto" w:fill="FFFFFF"/>
        <w:spacing w:before="96" w:line="288" w:lineRule="atLeast"/>
        <w:outlineLvl w:val="0"/>
        <w:rPr>
          <w:rFonts w:ascii="Helvetica" w:eastAsia="Times New Roman" w:hAnsi="Helvetica" w:cs="Helvetica"/>
          <w:color w:val="222222"/>
          <w:kern w:val="36"/>
          <w:sz w:val="19"/>
          <w:szCs w:val="19"/>
          <w:lang w:eastAsia="ru-RU"/>
        </w:rPr>
      </w:pPr>
      <w:r w:rsidRPr="005747BE">
        <w:rPr>
          <w:rFonts w:ascii="Helvetica" w:eastAsia="Times New Roman" w:hAnsi="Helvetica" w:cs="Helvetica"/>
          <w:color w:val="222222"/>
          <w:kern w:val="36"/>
          <w:sz w:val="19"/>
          <w:szCs w:val="19"/>
          <w:lang w:eastAsia="ru-RU"/>
        </w:rPr>
        <w:t>Перспективы строительства мусороперерабатывающего завода оценили иркутские эксперты</w:t>
      </w:r>
    </w:p>
    <w:p w:rsidR="005747BE" w:rsidRPr="005747BE" w:rsidRDefault="005747BE" w:rsidP="005747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150" w:lineRule="atLeast"/>
        <w:ind w:left="532"/>
        <w:rPr>
          <w:rFonts w:ascii="Arial" w:eastAsia="Times New Roman" w:hAnsi="Arial" w:cs="Arial"/>
          <w:color w:val="444444"/>
          <w:sz w:val="11"/>
          <w:szCs w:val="11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1"/>
          <w:szCs w:val="11"/>
          <w:lang w:eastAsia="ru-RU"/>
        </w:rPr>
        <w:t>Автор: </w:t>
      </w:r>
      <w:hyperlink r:id="rId5" w:history="1">
        <w:r w:rsidRPr="005747BE">
          <w:rPr>
            <w:rFonts w:ascii="Arial" w:eastAsia="Times New Roman" w:hAnsi="Arial" w:cs="Arial"/>
            <w:color w:val="333333"/>
            <w:sz w:val="11"/>
            <w:lang w:eastAsia="ru-RU"/>
          </w:rPr>
          <w:t>Анна Павлова</w:t>
        </w:r>
      </w:hyperlink>
    </w:p>
    <w:p w:rsidR="005747BE" w:rsidRPr="005747BE" w:rsidRDefault="005747BE" w:rsidP="005747BE">
      <w:pPr>
        <w:shd w:val="clear" w:color="auto" w:fill="FFFFFF"/>
        <w:spacing w:after="240" w:line="180" w:lineRule="atLeast"/>
        <w:rPr>
          <w:rFonts w:ascii="Arial" w:eastAsia="Times New Roman" w:hAnsi="Arial" w:cs="Arial"/>
          <w:color w:val="999999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999999"/>
          <w:sz w:val="13"/>
          <w:szCs w:val="13"/>
          <w:lang w:eastAsia="ru-RU"/>
        </w:rPr>
        <w:t xml:space="preserve">Сортировать, перерабатывать, утилизировать. В Иркутске не могут решить, как поступать с мусором. Экологи и общественники пришли к резонному выводу, что о цивилизованном обращении с ТБО областному центру пока остаётся только мечтать. Стоимость строительства мусороперерабатывающего завода на начало 2016-го составляла, по подсчётам экспертов, 10 </w:t>
      </w:r>
      <w:proofErr w:type="spellStart"/>
      <w:proofErr w:type="gramStart"/>
      <w:r w:rsidRPr="005747BE">
        <w:rPr>
          <w:rFonts w:ascii="Arial" w:eastAsia="Times New Roman" w:hAnsi="Arial" w:cs="Arial"/>
          <w:color w:val="999999"/>
          <w:sz w:val="13"/>
          <w:szCs w:val="13"/>
          <w:lang w:eastAsia="ru-RU"/>
        </w:rPr>
        <w:t>млрд</w:t>
      </w:r>
      <w:proofErr w:type="spellEnd"/>
      <w:proofErr w:type="gramEnd"/>
      <w:r w:rsidRPr="005747BE">
        <w:rPr>
          <w:rFonts w:ascii="Arial" w:eastAsia="Times New Roman" w:hAnsi="Arial" w:cs="Arial"/>
          <w:color w:val="999999"/>
          <w:sz w:val="13"/>
          <w:szCs w:val="13"/>
          <w:lang w:eastAsia="ru-RU"/>
        </w:rPr>
        <w:t xml:space="preserve"> рублей. К тому же в Иркутске до сих пор не найдено подходящих площадок для нового полигона и завода. </w:t>
      </w:r>
    </w:p>
    <w:p w:rsidR="005747BE" w:rsidRPr="005747BE" w:rsidRDefault="005747BE" w:rsidP="005747B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150" w:lineRule="atLeast"/>
        <w:ind w:left="532"/>
        <w:rPr>
          <w:rFonts w:ascii="Arial" w:eastAsia="Times New Roman" w:hAnsi="Arial" w:cs="Arial"/>
          <w:vanish/>
          <w:color w:val="444444"/>
          <w:sz w:val="11"/>
          <w:szCs w:val="11"/>
          <w:lang w:eastAsia="ru-RU"/>
        </w:rPr>
      </w:pPr>
      <w:r>
        <w:rPr>
          <w:rFonts w:ascii="Arial" w:eastAsia="Times New Roman" w:hAnsi="Arial" w:cs="Arial"/>
          <w:noProof/>
          <w:vanish/>
          <w:color w:val="444444"/>
          <w:sz w:val="11"/>
          <w:szCs w:val="11"/>
          <w:lang w:eastAsia="ru-RU"/>
        </w:rPr>
        <w:drawing>
          <wp:inline distT="0" distB="0" distL="0" distR="0">
            <wp:extent cx="10001250" cy="6667500"/>
            <wp:effectExtent l="19050" t="0" r="0" b="0"/>
            <wp:docPr id="1" name="Рисунок 1" descr="http://res.cloudinary.com/smta-3/image/fetch/c_limit,h_700,w_1050/http:/www.vsp.ru/files/2016/03/01/38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s.cloudinary.com/smta-3/image/fetch/c_limit,h_700,w_1050/http:/www.vsp.ru/files/2016/03/01/389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50" w:lineRule="atLeast"/>
        <w:ind w:left="532"/>
        <w:rPr>
          <w:rFonts w:ascii="Arial" w:eastAsia="Times New Roman" w:hAnsi="Arial" w:cs="Arial"/>
          <w:color w:val="444444"/>
          <w:sz w:val="11"/>
          <w:szCs w:val="11"/>
          <w:lang w:eastAsia="ru-RU"/>
        </w:rPr>
      </w:pPr>
      <w:r>
        <w:rPr>
          <w:rFonts w:ascii="Arial" w:eastAsia="Times New Roman" w:hAnsi="Arial" w:cs="Arial"/>
          <w:noProof/>
          <w:color w:val="444444"/>
          <w:sz w:val="11"/>
          <w:szCs w:val="11"/>
          <w:lang w:eastAsia="ru-RU"/>
        </w:rPr>
        <w:drawing>
          <wp:inline distT="0" distB="0" distL="0" distR="0">
            <wp:extent cx="7620000" cy="4286250"/>
            <wp:effectExtent l="19050" t="0" r="0" b="0"/>
            <wp:docPr id="2" name="Рисунок 2" descr="http://res.cloudinary.com/smta-3/image/fetch/c_thumb,g_custom:face,h_450,w_800/http:/www.vsp.ru/files/2016/03/01/38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.cloudinary.com/smta-3/image/fetch/c_thumb,g_custom:face,h_450,w_800/http:/www.vsp.ru/files/2016/03/01/389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240" w:lineRule="auto"/>
        <w:ind w:left="532"/>
        <w:textAlignment w:val="center"/>
        <w:rPr>
          <w:rFonts w:ascii="Arial" w:eastAsia="Times New Roman" w:hAnsi="Arial" w:cs="Arial"/>
          <w:color w:val="FFFFFF"/>
          <w:sz w:val="11"/>
          <w:szCs w:val="11"/>
          <w:lang w:eastAsia="ru-RU"/>
        </w:rPr>
      </w:pPr>
      <w:r w:rsidRPr="005747BE">
        <w:rPr>
          <w:rFonts w:ascii="Arial" w:eastAsia="Times New Roman" w:hAnsi="Arial" w:cs="Arial"/>
          <w:color w:val="FFFFFF"/>
          <w:sz w:val="11"/>
          <w:szCs w:val="11"/>
          <w:lang w:eastAsia="ru-RU"/>
        </w:rPr>
        <w:t>Сегодня в Иркутске 12 компаний принимают, перерабатывают тару и упаковку из пластмассы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Количество отходов в Иркутской области прирастает из года в год: от 72,7 </w:t>
      </w:r>
      <w:proofErr w:type="spellStart"/>
      <w:proofErr w:type="gram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млн</w:t>
      </w:r>
      <w:proofErr w:type="spellEnd"/>
      <w:proofErr w:type="gram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тонн в 2010 году до 130 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млн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тонн в 2014-м. Зато санкционированных полигонов на весь регион (это 600 муниципалитетов) всего 28. Один из самых внушительных расположен по Александровскому тракту (служит с 1963 года), в нескольких километрах от Иркутска. Ведь именно столица 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Приангарья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и близлежащие населённые пункты являются главными поставщиками мусора в регионе. В итоге на городском полигоне, который приютил за годы своего существования уже более 29 </w:t>
      </w:r>
      <w:proofErr w:type="spellStart"/>
      <w:proofErr w:type="gram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млн</w:t>
      </w:r>
      <w:proofErr w:type="spellEnd"/>
      <w:proofErr w:type="gram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куб. м отходов, становится тесно. Работать ему осталось всего два с половиной года – до июля 2018-го. Однако подготовить документацию на строительство нового мусороперерабатывающего комплекса для нужд Иркутска, Иркутского и 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Шелеховского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районов, до сих пор не удаётся. Дело в том, что самой площадки, где мог бы разместиться такой объект, по-прежнему нет. Вопрос на минувшей неделе обсуждался на заседании региональной Общественной палаты.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Поиски новой площадки для размещения мусороперерабатывающего комплекса курирует региональное правительство. По словам замминистра природных ресурсов Иркутской области Нины 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Абариновой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, выступившей 26 февраля на заседании Общественной палаты, обследовано было 14 участков-претендентов, но с ними всё не складывалось. То будущий мусороперерабатывающий комплекс грозил оказаться слишком близко к взлётно-посадочной полосе аэропорта (в пределах 15 км), то не выдерживались экологические требования по размещению отходов из-за водных объектов или грунтовых вод, то вопросы с собственниками интересных участков решить не удавалось</w:t>
      </w:r>
      <w:proofErr w:type="gram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… Т</w:t>
      </w:r>
      <w:proofErr w:type="gram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ак, в Мамонах, на более-менее подходящей, по мнению чиновников, территории, находятся защитные леса. Перевод земель в другую категорию займёт минимум пару лет. К тому же предполагаемый участок расположен в двух муниципалитетах. Ещё один участок, в 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Максимовском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МО, – в собственности компан</w:t>
      </w:r>
      <w:proofErr w:type="gram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ии ООО</w:t>
      </w:r>
      <w:proofErr w:type="gram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«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Агробайкал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».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– Тем не </w:t>
      </w:r>
      <w:proofErr w:type="gram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менее</w:t>
      </w:r>
      <w:proofErr w:type="gram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сейчас эти участки рассматриваются как самые перспективные, – рассказывает «Конкуренту» чиновница из городской администрации Наталья Ступина, исполняющая обязанности начальника управления экологии.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По её словам, в адрес компании «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Агробайкал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» направлено предложение о выкупе земли, которая относится к категории сельскохозяйственных. Поменять статус земель 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сельхозназначения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будет намного проще, чем статус лесных земель в Мамонах. К тому же за лесные территории ещё потребуется в качестве компенсации отводить другие участки. 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lastRenderedPageBreak/>
        <w:t xml:space="preserve">Однако когда хоть одна из двух площадок может быть утверждена в качестве полигона, пока ни 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Абаринова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, ни Ступина сказать не могут.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– Иркутск, со своей стороны, во все инстанции направляет заявки, но вопрос 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подвис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, все просто отводят глаза</w:t>
      </w:r>
      <w:proofErr w:type="gram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… В</w:t>
      </w:r>
      <w:proofErr w:type="gram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этом вопросе очень много интриг, интересов теневого бизнеса. У меня на столе лежит письмо с 3 тысячами подписей против одного из перспективных участков, а мы его ещё и не начали обсуждать, только подумали о нём, – прокомментировала ситуацию «Конкуренту» Наталья Ступина.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Между тем участники регионального рынка по обороту ТБО почти расстались с мыслью, что проект по строительству завода стартует в обозримом будущем. «Строительство завода по 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мусоропереработке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откладывается. В ближайшее время это неосуществимо», – считает руководитель представительства «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Хабаровскстеклотара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» в Иркутске Константин Снигирёв. С ним согласна председатель Иркутского регионального отделения Всероссийского общества охраны природы Вера 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Шлёнова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. «О заводе будем мечтать. И заниматься просветительством среди населения</w:t>
      </w:r>
      <w:proofErr w:type="gram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… Н</w:t>
      </w:r>
      <w:proofErr w:type="gram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е совсем же оно у нас дремучее», – отметила она. По оценкам другого эксперта, директора компании «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Экоальянс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» Игоря Алексеева, строительство полноценного завода может обойтись региону в 10 </w:t>
      </w:r>
      <w:proofErr w:type="spellStart"/>
      <w:proofErr w:type="gram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млрд</w:t>
      </w:r>
      <w:proofErr w:type="spellEnd"/>
      <w:proofErr w:type="gram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рублей, причём половина их них пойдёт на систему очистки, на фильтрацию, которую придётся организовать на заводе. 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– В декабре многие из нас были в  Дрездене, видели, как решается проблема с отходами </w:t>
      </w:r>
      <w:proofErr w:type="gram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там</w:t>
      </w:r>
      <w:proofErr w:type="gram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на местном заводе мощностью 225 тысяч тонн в год. Замечу, что он принимает лишь те отходы, которые уже не подлежат дальнейшей переработке – серые коробки</w:t>
      </w:r>
      <w:proofErr w:type="gram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… В</w:t>
      </w:r>
      <w:proofErr w:type="gram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процессе утилизации на этом заводе образуется ещё 23 тысячи тонн жидких отходов первого класса опасности, которые стекают с фильтратов. Их 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захоранивают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под землю на 100 метров в специальный цементный бункер, чтобы обеспечить полную экологическую безопасность. Какой завод у нас сможет это сделать? Где такая предварительная инфраструктура? И если мы купим завод без фильтров, то все эти отходы, выбрасываемые в трубу, попадут на голову жителям Мамон. Поэтому сегодня говорить о таком заводе нереально…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Тем временем средства ФЦП «Охрана озера Байкал», которые предусмотрены на решение проблем с ТБО на Байкальской природной территории, постепенно расходятся по другим бюджетополучателям. Так, более расторопные в Иркутской области муниципалитеты, входящие в центральную экологическую зону, уже в этом году получат 168 </w:t>
      </w:r>
      <w:proofErr w:type="spellStart"/>
      <w:proofErr w:type="gram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млн</w:t>
      </w:r>
      <w:proofErr w:type="spellEnd"/>
      <w:proofErr w:type="gram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рублей на строительство полигонов. 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Чиновники иркутской городской администрации и областного правительства </w:t>
      </w:r>
      <w:proofErr w:type="gram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в полемику с экспертами по поводу их замечаний о перспективах строительства завода в Иркутске</w:t>
      </w:r>
      <w:proofErr w:type="gram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уже не вступают, замечают лишь, что выбор технологии переработки отходов на новом заводе – дело не сегодняшнего дня. Зато готовятся нарастить мощности переполненной свалки на Александровском тракте. Другого реального выхода пока нет.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– Мы продлим срок службы полигона ещё на пять лет – до 2023 года. В рамках существующего отвода земель мы нашли такую возможность – расчистили часть территории от хозяйственных построек, деревьев, провели дополнительные изыскания, межевание, поставили землю на кадастровый учёт, – говорит Ступина.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Уже в апреле 2016 года проект по увеличению мощностей полигона поступит на </w:t>
      </w:r>
      <w:proofErr w:type="gram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экологическую</w:t>
      </w:r>
      <w:proofErr w:type="gram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 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госэкспертизу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. Наталья Ступина признаёт, что такое решение не устраивает население: из трёх этапов общественных слушаний, предусмотренных по нормам, два были практически сорваны. Впереди – ещё один.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 xml:space="preserve">– Когда мы найдём новую площадку? Когда построим завод? Увы, это не сегодняшний, не завтрашний день. Поэтому надо, чтобы население понимало – сейчас жизненно важно принять решение по старому полигону. Иначе мусор будет валиться вдоль берегов </w:t>
      </w:r>
      <w:proofErr w:type="spellStart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Ушаковки</w:t>
      </w:r>
      <w:proofErr w:type="spellEnd"/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, Иркута, – комментирует собеседница «Конкурента».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Ещё одна альтернатива строительству мусороперерабатывающего комплекса, на которую обращают внимание эксперты Общественной палаты, – селективный сбор отходов у горожан и переработка на небольших специализированных предприятиях. Сегодня в Иркутске 9 компаний, занимающихся приёмом бумаги и картона, из них 2 отходы ещё и перерабатывают; 12 компаний принимают, перерабатывают тару и упаковку из пластмассы; 5 компаний принимают стекло, 12 – лом цветных металлов, 2 компании принимают и перерабатывают изношенные шины. Есть также компании по приёму и обезвреживанию опасных отходов – ртутных ламп, аккумуляторов, лекарственных препаратов. Всего по Иркутску установлено 100 селективных контейнеров,  но общее количество мусорных площадок – 5 тыс.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«Если бы селективный сбор удалось организовать везде, то до полигона доходило бы куда меньше мусора. К этому мы сейчас стремимся», – говорят в городской администрации. 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Но есть и здесь критические замечания. Так, некоторые эксперты уверены, что глубокой переработке российский мусор в принципе не подлежит: максимум 12%.</w:t>
      </w:r>
    </w:p>
    <w:p w:rsidR="005747BE" w:rsidRPr="005747BE" w:rsidRDefault="005747BE" w:rsidP="005747BE">
      <w:pPr>
        <w:shd w:val="clear" w:color="auto" w:fill="FFFFFF"/>
        <w:spacing w:before="100" w:beforeAutospacing="1" w:after="100" w:afterAutospacing="1" w:line="180" w:lineRule="atLeast"/>
        <w:rPr>
          <w:rFonts w:ascii="Arial" w:eastAsia="Times New Roman" w:hAnsi="Arial" w:cs="Arial"/>
          <w:color w:val="444444"/>
          <w:sz w:val="13"/>
          <w:szCs w:val="13"/>
          <w:lang w:eastAsia="ru-RU"/>
        </w:rPr>
      </w:pPr>
      <w:r w:rsidRPr="005747BE">
        <w:rPr>
          <w:rFonts w:ascii="Arial" w:eastAsia="Times New Roman" w:hAnsi="Arial" w:cs="Arial"/>
          <w:color w:val="444444"/>
          <w:sz w:val="13"/>
          <w:szCs w:val="13"/>
          <w:lang w:eastAsia="ru-RU"/>
        </w:rPr>
        <w:t>– Отдельный сбор – единственно правильный сегодня способ обращения с отходами, – считает Константин Снигирёв. – Но ТСЖ, УК скептически настроены на этот счёт. Наша надежда, что их удастся вовлечь в процесс, не оправдалась. Нужно новое законодательство, стимулирующее и население, и коммунальные предприятия.</w:t>
      </w:r>
    </w:p>
    <w:p w:rsidR="00851C60" w:rsidRDefault="00851C60"/>
    <w:sectPr w:rsidR="00851C60" w:rsidSect="00851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3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01E97"/>
    <w:multiLevelType w:val="multilevel"/>
    <w:tmpl w:val="7898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004075"/>
    <w:multiLevelType w:val="multilevel"/>
    <w:tmpl w:val="18A6E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5747BE"/>
    <w:rsid w:val="00533AEF"/>
    <w:rsid w:val="005747BE"/>
    <w:rsid w:val="00631F6C"/>
    <w:rsid w:val="00831C69"/>
    <w:rsid w:val="00851C60"/>
    <w:rsid w:val="00900298"/>
    <w:rsid w:val="00BC682B"/>
    <w:rsid w:val="00C30BC8"/>
    <w:rsid w:val="00F73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60"/>
  </w:style>
  <w:style w:type="paragraph" w:styleId="1">
    <w:name w:val="heading 1"/>
    <w:basedOn w:val="a"/>
    <w:link w:val="10"/>
    <w:uiPriority w:val="9"/>
    <w:qFormat/>
    <w:rsid w:val="005747BE"/>
    <w:pPr>
      <w:spacing w:after="113" w:line="315" w:lineRule="atLeast"/>
      <w:outlineLvl w:val="0"/>
    </w:pPr>
    <w:rPr>
      <w:rFonts w:ascii="Helvetica" w:eastAsia="Times New Roman" w:hAnsi="Helvetica" w:cs="Helvetica"/>
      <w:color w:val="222222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47BE"/>
    <w:rPr>
      <w:rFonts w:ascii="Helvetica" w:eastAsia="Times New Roman" w:hAnsi="Helvetica" w:cs="Helvetica"/>
      <w:color w:val="222222"/>
      <w:kern w:val="36"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5747BE"/>
    <w:rPr>
      <w:strike w:val="0"/>
      <w:dstrike w:val="0"/>
      <w:color w:val="333333"/>
      <w:u w:val="none"/>
      <w:effect w:val="none"/>
      <w:shd w:val="clear" w:color="auto" w:fill="auto"/>
    </w:rPr>
  </w:style>
  <w:style w:type="paragraph" w:styleId="a4">
    <w:name w:val="Normal (Web)"/>
    <w:basedOn w:val="a"/>
    <w:uiPriority w:val="99"/>
    <w:semiHidden/>
    <w:unhideWhenUsed/>
    <w:rsid w:val="00574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-entity-head-lid">
    <w:name w:val="st-entity-head-lid"/>
    <w:basedOn w:val="a"/>
    <w:rsid w:val="005747BE"/>
    <w:pPr>
      <w:spacing w:after="240" w:line="180" w:lineRule="atLeast"/>
    </w:pPr>
    <w:rPr>
      <w:rFonts w:ascii="Times New Roman" w:eastAsia="Times New Roman" w:hAnsi="Times New Roman" w:cs="Times New Roman"/>
      <w:color w:val="999999"/>
      <w:sz w:val="13"/>
      <w:szCs w:val="1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4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4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700561">
              <w:marLeft w:val="-18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4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15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02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31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972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07647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6293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507612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34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6998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541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811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8334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9654824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2" w:space="12" w:color="DDDDDD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vsp.ru/sp-author/anna-pavlov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1238</Words>
  <Characters>7063</Characters>
  <Application>Microsoft Office Word</Application>
  <DocSecurity>0</DocSecurity>
  <Lines>58</Lines>
  <Paragraphs>16</Paragraphs>
  <ScaleCrop>false</ScaleCrop>
  <Company/>
  <LinksUpToDate>false</LinksUpToDate>
  <CharactersWithSpaces>8285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2017-05-11T05:20:00Z</dcterms:created>
  <dcterms:modified xsi:type="dcterms:W3CDTF">2017-05-11T05:20:00Z</dcterms:modified>
</cp:coreProperties>
</file>