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846" w:rsidRDefault="006A2846" w:rsidP="006A2846">
      <w:pPr>
        <w:shd w:val="clear" w:color="auto" w:fill="FFFFFF"/>
        <w:spacing w:after="240" w:line="240" w:lineRule="auto"/>
        <w:ind w:firstLine="0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240" w:line="240" w:lineRule="auto"/>
        <w:ind w:firstLine="0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ПРАВИТЕЛЬСТВО ИРКУТСКОЙ ОБЛАСТИ</w:t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6A2846" w:rsidRDefault="006A2846" w:rsidP="006A2846">
      <w:pPr>
        <w:shd w:val="clear" w:color="auto" w:fill="FFFFFF"/>
        <w:spacing w:after="240" w:line="240" w:lineRule="auto"/>
        <w:ind w:firstLine="0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РАСПОРЯЖЕНИЕ</w:t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15 июня 2022 года N 313-рп</w:t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6A2846" w:rsidRPr="002F5D28" w:rsidRDefault="006A2846" w:rsidP="006A2846">
      <w:pPr>
        <w:shd w:val="clear" w:color="auto" w:fill="FFFFFF"/>
        <w:spacing w:after="240" w:line="240" w:lineRule="auto"/>
        <w:ind w:firstLine="0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О перечне продукции, необходимой для обеспечения </w:t>
      </w:r>
      <w:proofErr w:type="spellStart"/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импортозамещения</w:t>
      </w:r>
      <w:proofErr w:type="spellEnd"/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в условиях введенных ограничительных мер со стороны иностранных государств и международных организаций</w:t>
      </w:r>
    </w:p>
    <w:p w:rsidR="006A2846" w:rsidRPr="002F5D28" w:rsidRDefault="006A2846" w:rsidP="006A2846">
      <w:pPr>
        <w:shd w:val="clear" w:color="auto" w:fill="FFFFFF"/>
        <w:spacing w:after="0" w:line="240" w:lineRule="auto"/>
        <w:ind w:firstLine="0"/>
        <w:jc w:val="lef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A2846" w:rsidRDefault="006A2846" w:rsidP="006A2846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целях предоставления земельных участков, находящихся в государственной или муниципальной собственности, гражданам Российской Федерации или российским юридическим лицам в аренду без проведения торгов в целях осуществления деятельности по производству продукции, необходимой для обеспечения </w:t>
      </w:r>
      <w:proofErr w:type="spellStart"/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импортозамещения</w:t>
      </w:r>
      <w:proofErr w:type="spellEnd"/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в условиях введенных ограничительных мер со стороны иностранных государств и международных организаций, в соответствии с подпунктом "б" пункта 1 </w:t>
      </w:r>
      <w:hyperlink r:id="rId6" w:anchor="64S0IJ" w:history="1">
        <w:r w:rsidRPr="002F5D28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постановления Правительства Российской Федерации от 9 апреля</w:t>
        </w:r>
        <w:proofErr w:type="gramEnd"/>
        <w:r w:rsidRPr="002F5D28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 xml:space="preserve"> 2022 года N 629 "Об особенностях регулирования земельных отношений в Российской Ф</w:t>
        </w:r>
        <w:bookmarkStart w:id="0" w:name="_GoBack"/>
        <w:bookmarkEnd w:id="0"/>
        <w:r w:rsidRPr="002F5D28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едерации в 2022 году"</w:t>
        </w:r>
      </w:hyperlink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руководствуясь частью 4 статьи 66, статьей 67 </w:t>
      </w:r>
      <w:hyperlink r:id="rId7" w:history="1">
        <w:r w:rsidRPr="002F5D28">
          <w:rPr>
            <w:rFonts w:ascii="Arial" w:eastAsia="Times New Roman" w:hAnsi="Arial" w:cs="Arial"/>
            <w:color w:val="2C4B99"/>
            <w:sz w:val="24"/>
            <w:szCs w:val="24"/>
            <w:u w:val="single"/>
            <w:lang w:eastAsia="ru-RU"/>
          </w:rPr>
          <w:t>Устава Иркутской области</w:t>
        </w:r>
      </w:hyperlink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</w:p>
    <w:p w:rsidR="006A2846" w:rsidRPr="002F5D28" w:rsidRDefault="006A2846" w:rsidP="006A2846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Pr="002F5D28" w:rsidRDefault="006A2846" w:rsidP="006A2846">
      <w:pPr>
        <w:shd w:val="clear" w:color="auto" w:fill="FFFFFF"/>
        <w:spacing w:after="0" w:line="240" w:lineRule="auto"/>
        <w:ind w:firstLine="0"/>
        <w:jc w:val="lef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Pr="002F5D28" w:rsidRDefault="006A2846" w:rsidP="006A2846">
      <w:pPr>
        <w:shd w:val="clear" w:color="auto" w:fill="FFFFFF"/>
        <w:spacing w:after="0" w:line="240" w:lineRule="auto"/>
        <w:ind w:firstLine="480"/>
        <w:jc w:val="lef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 Установить перечень продукции, необходимой для обеспечения </w:t>
      </w:r>
      <w:proofErr w:type="spellStart"/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импортозамещения</w:t>
      </w:r>
      <w:proofErr w:type="spellEnd"/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в условиях введенных ограничительных мер со стороны иностранных государств и международных организаций (прилагается).</w:t>
      </w: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A2846" w:rsidRPr="002F5D28" w:rsidRDefault="006A2846" w:rsidP="006A2846">
      <w:pPr>
        <w:shd w:val="clear" w:color="auto" w:fill="FFFFFF"/>
        <w:spacing w:after="0" w:line="240" w:lineRule="auto"/>
        <w:ind w:firstLine="0"/>
        <w:jc w:val="lef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Pr="002F5D28" w:rsidRDefault="006A2846" w:rsidP="006A2846">
      <w:pPr>
        <w:shd w:val="clear" w:color="auto" w:fill="FFFFFF"/>
        <w:spacing w:after="0" w:line="240" w:lineRule="auto"/>
        <w:ind w:firstLine="480"/>
        <w:jc w:val="lef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Настоящее распоряжение подлежит официальному опубликованию в общественно-политической газете "Областная" и сетевом издании "Официальный интернет-портал правовой информации Иркутской области" (ogirk.ru).</w:t>
      </w: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6A2846" w:rsidRPr="002F5D28" w:rsidRDefault="006A2846" w:rsidP="006A2846">
      <w:pPr>
        <w:shd w:val="clear" w:color="auto" w:fill="FFFFFF"/>
        <w:spacing w:after="0" w:line="240" w:lineRule="auto"/>
        <w:ind w:firstLine="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Первый заместитель Губернатора</w:t>
      </w: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Иркутской области - Председатель</w:t>
      </w: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Правительства Иркутской области</w:t>
      </w:r>
      <w:r w:rsidRPr="002F5D28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К.Б.ЗАЙЦЕВ</w:t>
      </w:r>
    </w:p>
    <w:p w:rsidR="006A2846" w:rsidRPr="002F5D28" w:rsidRDefault="006A2846" w:rsidP="006A2846">
      <w:pPr>
        <w:shd w:val="clear" w:color="auto" w:fill="FFFFFF"/>
        <w:spacing w:after="240" w:line="240" w:lineRule="auto"/>
        <w:ind w:firstLine="0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Установлен</w:t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распоряжением Правительства</w:t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Иркутской области</w:t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15 июня 2022 г. N 313-рп</w:t>
      </w:r>
    </w:p>
    <w:p w:rsidR="006A2846" w:rsidRPr="002F5D28" w:rsidRDefault="006A2846" w:rsidP="006A2846">
      <w:pPr>
        <w:shd w:val="clear" w:color="auto" w:fill="FFFFFF"/>
        <w:spacing w:after="240" w:line="240" w:lineRule="auto"/>
        <w:ind w:firstLine="0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ПЕРЕЧЕНЬ ПРОДУКЦИИ,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</w:t>
      </w:r>
      <w:r w:rsidRPr="002F5D2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2587"/>
        <w:gridCol w:w="6283"/>
      </w:tblGrid>
      <w:tr w:rsidR="006A2846" w:rsidRPr="002F5D28" w:rsidTr="001D009D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Общероссийскому классификатору продукции по видам экономической деятельности </w:t>
            </w:r>
            <w:proofErr w:type="gramStart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End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034-2014 (КПЕС 2008)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Белье нательное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27.51.13.110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Бытовые стиральные машины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27.52.11.190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Бытовые кухонные плиты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30.92.10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Велосипеды двухколесные и прочие виды велосипедов без двигателя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01.49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 живые прочие и продукты животного происхождения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32.40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игрушки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из пластмасс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санитарно-технические из керамики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трикотажные чулочно-носочные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10.73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Изделия макаронные, </w:t>
            </w:r>
            <w:proofErr w:type="spellStart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кускус</w:t>
            </w:r>
            <w:proofErr w:type="spellEnd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аналогичные мучные изделия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сухарные и печенье; мучные кондитерские изделия, торты и пирожные длительного хранения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хлебобулочные; мучные кондитерские изделия, торты и пирожные недлительного хранения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28.24.12.110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ручные пневматические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28.24.12.120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ручные гидравлические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Кабели, провода и другие проводники, используемые для связи (с медной жилой)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Картон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 переработанный и консервированный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Кирпичи огнеупорные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20.13.24.122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Кислота серная в моногидрате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13.93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Ковры и изделия ковровые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и детали сборные железобетонные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Корма готовые для животных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 зерновые (кроме риса), зернобобовые, семена масличных культур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01.27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 для производства напитков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01.19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 однолетние прочие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31.02.10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Кухонная мебель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 и материалы, применяемые в медицинских целях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28.22.16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Маргарин, спреды растительно-сливочные и растительно-жировые, смеси топленые растительно-сливочные и растительно-жировые, жиры специального назначения, заменители молочного жира, эквиваленты, </w:t>
            </w:r>
            <w:proofErr w:type="spellStart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улучшители</w:t>
            </w:r>
            <w:proofErr w:type="spellEnd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заменители масла какао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 и жиры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23.99.12.120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кровельные и гидроизоляционные рулонные из асфальта или аналогичных материалов (нефтяного битума, каменноугольного пека и т.д.)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лакокрасочные и аналогичные для нанесения покрытий, краски и мастики полиграфические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01.30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растительные: растения живые; луковицы, клубнелуковицы и корневища; отводки и черенки; грибницы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Матрасы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28.41.3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кузнечно-прессовые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28.30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и оборудование для сельского и лесного хозяйства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офисов и предприятий торговли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и молочная продукция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Мороженое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26.40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Мониторы и проекторы, аппаратура приемная для телевизионной связи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инструменты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32.50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 инструменты и оборудование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 и прочие продукты убоя, включая мясо консервированное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 сельскохозяйственной птицы и прочие продукты убоя, включая консервированные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Напитки безалкогольные; минеральные воды и прочие питьевые воды в бутылках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28.13.2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Насосы воздушные или вакуумные, воздушные или газовые компрессоры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28.13.1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Насосы жидкостные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17.24.11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Обои и аналогичные материалы для оклеивания стен; бумага прозрачная для окон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28.92.40.120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для сортировки, </w:t>
            </w:r>
            <w:proofErr w:type="spellStart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грохочения</w:t>
            </w:r>
            <w:proofErr w:type="spellEnd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сепарации, промывки, измельчения, размалывания, смешивания и перемешивания грунта, камня, руд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01.13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 и культуры бахчевые, корнеплоды и клубнеплоды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01.45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Овцы и козы живые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20.41.44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Пасты чистящие, порошки и прочие чистящие средства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23.31.10.121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Плитки керамические глазурованные для внутренней облицовки стен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01.25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Плоды прочих плодовых деревьев, кустарников и орехов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26.60.11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и устройства, применяемые в медицине, хирургии, стоматологии и ветеринарии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пищевые прочие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мукомольно-крупяного производства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10.13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мясная пищевая, в том числе из мяса птицы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Продукция соковая из фруктов и овощей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24.10.8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готовый черных металлов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плоский из железа или нелегированной стали шириной 600 мм или более, плакированный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мебель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готовые изделия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01.47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 сельскохозяйственная живая и яйца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Резиновые изделия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 и прочая продукция пресноводного рыболовства; услуги, связанные с пресноводным рыболовством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03.22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 и прочая продукция пресноводного рыбоводства; услуги, связанные с пресноводным рыбоводством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</w:t>
            </w:r>
            <w:proofErr w:type="gramEnd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переработанная и консервированная, ракообразные и моллюски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Скот молочный крупный рогатый живой, молоко сырое крупного рогатого скота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Скот крупный рогатый прочий и буйволы живые и их сперма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01.43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Лошади и прочие животные семейства </w:t>
            </w:r>
            <w:proofErr w:type="gramStart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лошадиных</w:t>
            </w:r>
            <w:proofErr w:type="gramEnd"/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живые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01.46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Свиньи живые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32.30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товары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23.11.11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 листовое литое, прокатное, тянутое или выдувное, но не обработанное другим способом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28.49.12.110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деревообрабатывающие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28.41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 металлорежущие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17.23.13.194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Тетради школьные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Ткани готовые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24.20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Трубы стальные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20.15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Удобрения и соединения азотные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01.61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выращиванием сельскохозяйственных культур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01.62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животноводства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01.63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растениеводства, предоставляемые после сбора урожая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01.64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обработке и подготовке семян сельскохозяйственных культур к севу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27.51.11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Холодильники и морозильники бытовые</w:t>
            </w: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6A2846" w:rsidRPr="002F5D28" w:rsidTr="001D009D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27.51.25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A2846" w:rsidRPr="002F5D28" w:rsidRDefault="006A2846" w:rsidP="001D009D">
            <w:pPr>
              <w:spacing w:after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Электронагреватели проточные и аккумулирующего типа и электрокипятильники погружные</w:t>
            </w:r>
          </w:p>
        </w:tc>
      </w:tr>
    </w:tbl>
    <w:p w:rsidR="006A2846" w:rsidRPr="002F5D28" w:rsidRDefault="006A2846" w:rsidP="006A2846"/>
    <w:p w:rsidR="006A2846" w:rsidRPr="006A2846" w:rsidRDefault="006A2846" w:rsidP="006A2846">
      <w:pPr>
        <w:rPr>
          <w:sz w:val="24"/>
          <w:szCs w:val="24"/>
        </w:rPr>
      </w:pPr>
      <w:r w:rsidRPr="006A2846">
        <w:rPr>
          <w:sz w:val="24"/>
          <w:szCs w:val="24"/>
        </w:rPr>
        <w:t>Перспективные точки роста для Иркутской области (Резюме):</w:t>
      </w:r>
    </w:p>
    <w:p w:rsidR="006A2846" w:rsidRPr="006A2846" w:rsidRDefault="006A2846" w:rsidP="006A2846">
      <w:pPr>
        <w:rPr>
          <w:sz w:val="24"/>
          <w:szCs w:val="24"/>
        </w:rPr>
      </w:pPr>
      <w:r w:rsidRPr="006A2846">
        <w:rPr>
          <w:sz w:val="24"/>
          <w:szCs w:val="24"/>
        </w:rPr>
        <w:t>Наибольшим потенциалом для создания производств «с нуля» или расширения существующих мощностей обладают:</w:t>
      </w:r>
    </w:p>
    <w:p w:rsidR="006A2846" w:rsidRPr="006A2846" w:rsidRDefault="006A2846" w:rsidP="006A2846">
      <w:pPr>
        <w:numPr>
          <w:ilvl w:val="0"/>
          <w:numId w:val="1"/>
        </w:numPr>
        <w:rPr>
          <w:sz w:val="24"/>
          <w:szCs w:val="24"/>
        </w:rPr>
      </w:pPr>
      <w:r w:rsidRPr="006A2846">
        <w:rPr>
          <w:b/>
          <w:bCs/>
          <w:sz w:val="24"/>
          <w:szCs w:val="24"/>
        </w:rPr>
        <w:t>Глубокая переработка древесины</w:t>
      </w:r>
      <w:r w:rsidRPr="006A2846">
        <w:rPr>
          <w:sz w:val="24"/>
          <w:szCs w:val="24"/>
        </w:rPr>
        <w:t xml:space="preserve"> (переход от экспорта пиломатериалов к производству мебели, комплектующих и деревянному домостроению).</w:t>
      </w:r>
    </w:p>
    <w:p w:rsidR="006A2846" w:rsidRPr="006A2846" w:rsidRDefault="006A2846" w:rsidP="006A2846">
      <w:pPr>
        <w:numPr>
          <w:ilvl w:val="0"/>
          <w:numId w:val="1"/>
        </w:numPr>
        <w:rPr>
          <w:sz w:val="24"/>
          <w:szCs w:val="24"/>
        </w:rPr>
      </w:pPr>
      <w:r w:rsidRPr="006A2846">
        <w:rPr>
          <w:b/>
          <w:bCs/>
          <w:sz w:val="24"/>
          <w:szCs w:val="24"/>
        </w:rPr>
        <w:t>Переработка дикоросов и экологически чистого сырья</w:t>
      </w:r>
      <w:r w:rsidRPr="006A2846">
        <w:rPr>
          <w:sz w:val="24"/>
          <w:szCs w:val="24"/>
        </w:rPr>
        <w:t xml:space="preserve"> (создание готовых продуктов питания, </w:t>
      </w:r>
      <w:proofErr w:type="spellStart"/>
      <w:r w:rsidRPr="006A2846">
        <w:rPr>
          <w:sz w:val="24"/>
          <w:szCs w:val="24"/>
        </w:rPr>
        <w:t>БАДов</w:t>
      </w:r>
      <w:proofErr w:type="spellEnd"/>
      <w:r w:rsidRPr="006A2846">
        <w:rPr>
          <w:sz w:val="24"/>
          <w:szCs w:val="24"/>
        </w:rPr>
        <w:t>).</w:t>
      </w:r>
    </w:p>
    <w:p w:rsidR="006A2846" w:rsidRPr="006A2846" w:rsidRDefault="006A2846" w:rsidP="006A2846">
      <w:pPr>
        <w:numPr>
          <w:ilvl w:val="0"/>
          <w:numId w:val="1"/>
        </w:numPr>
        <w:rPr>
          <w:sz w:val="24"/>
          <w:szCs w:val="24"/>
        </w:rPr>
      </w:pPr>
      <w:r w:rsidRPr="006A2846">
        <w:rPr>
          <w:b/>
          <w:bCs/>
          <w:sz w:val="24"/>
          <w:szCs w:val="24"/>
        </w:rPr>
        <w:t>Малотоннажная химия</w:t>
      </w:r>
      <w:r w:rsidRPr="006A2846">
        <w:rPr>
          <w:sz w:val="24"/>
          <w:szCs w:val="24"/>
        </w:rPr>
        <w:t xml:space="preserve"> на базе сырья из Ангарска, </w:t>
      </w:r>
      <w:proofErr w:type="gramStart"/>
      <w:r w:rsidRPr="006A2846">
        <w:rPr>
          <w:sz w:val="24"/>
          <w:szCs w:val="24"/>
        </w:rPr>
        <w:t>Усолья-Сибирского</w:t>
      </w:r>
      <w:proofErr w:type="gramEnd"/>
      <w:r w:rsidRPr="006A2846">
        <w:rPr>
          <w:sz w:val="24"/>
          <w:szCs w:val="24"/>
        </w:rPr>
        <w:t xml:space="preserve"> и Саянска.</w:t>
      </w:r>
    </w:p>
    <w:p w:rsidR="006A2846" w:rsidRPr="006A2846" w:rsidRDefault="006A2846" w:rsidP="006A2846">
      <w:pPr>
        <w:rPr>
          <w:sz w:val="24"/>
          <w:szCs w:val="24"/>
        </w:rPr>
      </w:pPr>
    </w:p>
    <w:p w:rsidR="00233601" w:rsidRDefault="00233601"/>
    <w:sectPr w:rsidR="00233601" w:rsidSect="001F5998">
      <w:pgSz w:w="11906" w:h="16838"/>
      <w:pgMar w:top="284" w:right="567" w:bottom="567" w:left="567" w:header="28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54F25"/>
    <w:multiLevelType w:val="multilevel"/>
    <w:tmpl w:val="FF46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03A"/>
    <w:rsid w:val="001F5998"/>
    <w:rsid w:val="00233601"/>
    <w:rsid w:val="004A503A"/>
    <w:rsid w:val="00580573"/>
    <w:rsid w:val="006A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28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28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8952028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35020743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1160</Words>
  <Characters>6614</Characters>
  <Application>Microsoft Office Word</Application>
  <DocSecurity>0</DocSecurity>
  <Lines>55</Lines>
  <Paragraphs>15</Paragraphs>
  <ScaleCrop>false</ScaleCrop>
  <Company/>
  <LinksUpToDate>false</LinksUpToDate>
  <CharactersWithSpaces>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</cp:revision>
  <dcterms:created xsi:type="dcterms:W3CDTF">2026-11-03T23:09:00Z</dcterms:created>
  <dcterms:modified xsi:type="dcterms:W3CDTF">2026-11-03T23:12:00Z</dcterms:modified>
</cp:coreProperties>
</file>