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23AAAB05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945F66">
        <w:rPr>
          <w:b/>
          <w:bCs/>
          <w:sz w:val="28"/>
          <w:szCs w:val="28"/>
        </w:rPr>
        <w:t>3</w:t>
      </w:r>
      <w:r w:rsidR="004F62E2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202042">
        <w:rPr>
          <w:b/>
          <w:bCs/>
          <w:sz w:val="28"/>
          <w:szCs w:val="28"/>
        </w:rPr>
        <w:t>2</w:t>
      </w:r>
      <w:r w:rsidR="004F62E2">
        <w:rPr>
          <w:b/>
          <w:bCs/>
          <w:sz w:val="28"/>
          <w:szCs w:val="28"/>
        </w:rPr>
        <w:t>9</w:t>
      </w:r>
      <w:r w:rsidR="00DB0556">
        <w:rPr>
          <w:b/>
          <w:bCs/>
          <w:sz w:val="28"/>
          <w:szCs w:val="28"/>
        </w:rPr>
        <w:t xml:space="preserve"> января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248AD15A" w:rsidR="00DB0556" w:rsidRPr="000E6640" w:rsidRDefault="004F62E2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Предложения ангарской оппозиции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748E2EE2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Здравомыслящий человек посмотрит на так называемую стратегию развития АГО, и покрутит пальцем у виска. Потому что «стратегия» планирует сокращение населения на десять тысяч человек к 2030 году; и со средней зарплатой оставшихся в пятьдесят тысяч рублей </w:t>
      </w:r>
      <w:hyperlink r:id="rId6" w:history="1">
        <w:r w:rsidRPr="00916A64">
          <w:rPr>
            <w:rStyle w:val="a3"/>
            <w:sz w:val="28"/>
            <w:szCs w:val="28"/>
          </w:rPr>
          <w:t>https://angarsk-adm.ru/ekonomika/strategiya-razvitiya/</w:t>
        </w:r>
      </w:hyperlink>
      <w:r>
        <w:rPr>
          <w:sz w:val="28"/>
          <w:szCs w:val="28"/>
        </w:rPr>
        <w:t xml:space="preserve"> </w:t>
      </w:r>
      <w:bookmarkStart w:id="0" w:name="_Hlk157438564"/>
      <w:r>
        <w:rPr>
          <w:sz w:val="28"/>
          <w:szCs w:val="28"/>
        </w:rPr>
        <w:t xml:space="preserve">Про маразм первого положения, ведущего к сокращению рынка, совсем очевидно; да и насчет второго мало того, что речь идет о средней температуре по больнице; но проецируя нынешнюю инфляцию еще на шесть лет, на буханку хлеба с пакетом молока, может быть, и хватит. </w:t>
      </w:r>
    </w:p>
    <w:bookmarkEnd w:id="0"/>
    <w:p w14:paraId="0DA99701" w14:textId="30307D84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Даже областная стратегия, вынужденная считаться с депрессивными районами, подняла среднюю зарплату до девяносто трех тысяч к тому же сроку. А ангарский округ позади всех. Сюрреализм какой-то, когда сам бардак легализуется. Если жители согласились с такой стратегией; то и администрацию, из рук вон плохую, ругать не за что. </w:t>
      </w:r>
    </w:p>
    <w:p w14:paraId="3E12C16D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надо оправдываться так называемой естественной убылью населения, трудностями мировой экономики и тому подобное. Как бизнес-план предприятия предназначен для получения прибыли - так и стратегия территории предназначена только для реального развития, и никак иначе.</w:t>
      </w:r>
    </w:p>
    <w:p w14:paraId="7093580C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здравомыслящий человек, глядя на «стратегию» Петрова с компанией, не только покрутит пальцем у виска, но и пошлет… сами знаете куда. Это неприемлемо для нормального гражданина.</w:t>
      </w:r>
    </w:p>
    <w:p w14:paraId="5FA5C250" w14:textId="77777777" w:rsidR="004F62E2" w:rsidRDefault="004F62E2" w:rsidP="004F62E2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51C5DF0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Теперь конкретнее. Один единоросс заявил с порога, что</w:t>
      </w:r>
      <w:r w:rsidRPr="006A39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ангарский округ якобы не приспособлен для малого бизнеса. Мол, у нас нет сельхозземель, подобных Усолью, а инфраструктура приспособлена только под комбинаты в духе ЗАТО. Но голландцы выращивают на одном гектаре столько, сколько другие на десяти. Все зависит от интенсификации; и, к примеру, с нашими-то ТЭЦ, круглогодичные теплицы напрашиваются сами собой. Далее, площадку бывшего электромеханического </w:t>
      </w:r>
      <w:r w:rsidRPr="003D6F78">
        <w:rPr>
          <w:i/>
          <w:iCs/>
          <w:sz w:val="28"/>
          <w:szCs w:val="28"/>
        </w:rPr>
        <w:t>(технопарк)</w:t>
      </w:r>
      <w:r>
        <w:rPr>
          <w:sz w:val="28"/>
          <w:szCs w:val="28"/>
        </w:rPr>
        <w:t xml:space="preserve"> можно использовать в разы лучше. Да и туристические возможности хотя бы по линии Одинск - Ивановка раскрыты на ноль-десятых. Автор возил гостей с российского запада на Китой лично; и те не захотели ехать даже на Байкал. И красиво, и Иркутск рядом с театрами-выставками, и ангарская цивилизация под боком. А если еще и газовую сеть продолжить в сельскую местность, то и фермерство не за горами.</w:t>
      </w:r>
      <w:r w:rsidRPr="00E268B2">
        <w:rPr>
          <w:sz w:val="28"/>
          <w:szCs w:val="28"/>
        </w:rPr>
        <w:t xml:space="preserve"> </w:t>
      </w:r>
      <w:r>
        <w:rPr>
          <w:sz w:val="28"/>
          <w:szCs w:val="28"/>
        </w:rPr>
        <w:t>И это только навскидку. Ущербность ЗАТО и рядом не стояла.</w:t>
      </w:r>
    </w:p>
    <w:p w14:paraId="5C4CA916" w14:textId="790ACBBC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еще один путаник встрял, что де нынешняя стратегия написана учеными </w:t>
      </w:r>
      <w:r>
        <w:rPr>
          <w:sz w:val="28"/>
          <w:szCs w:val="28"/>
        </w:rPr>
        <w:lastRenderedPageBreak/>
        <w:t>из Петербурга, и надо трепетать перед их сиятельством. Но Андерсен написал про эффект голого короля еще в позапрошлом веке. Да и наш Островский сказал не хуже, что на всякого мудреца довольно простоты. Поэтому о простоте. Муниципалитет должен стремиться к созданию предприятий федеральной и инновационной промышленности; и разумеется, должен развивать малый бизнес с популярными бюджетными учреждениями. Про предприятия понятно, но и учреждения поддерживают спросом. Если доктора, учителя, правоохранительные органы профессиональны, то народ переезжает, а это спрос и деньги. Но самое главное – малый бизнес. Особенно агропромышленный, который выручит хоть так, хоть этак. Будь то сырьевой кризис, будь то провал финансов с проблемами бюджетных учреждений – малый бизнес кормится из местных источников, поэтому будет папой и мамой. И вот что такое настоящая стратегия.</w:t>
      </w:r>
    </w:p>
    <w:p w14:paraId="03FF9639" w14:textId="2E36E282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Ну и, эти самые ученые создали что-нибудь подобное?!.. Не смешите людей. Все примитивно дальше некуда,</w:t>
      </w:r>
      <w:r w:rsidRPr="00EB4D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перечень программ приводился в прошлом выпуске. Да, рабочий комбинатов будет обогреваться, а его дети обучаться. А остальные жители уже не люди?!.. Где бюджетные учреждения областной известности, и с высокими окладами?!.. Где инновационные предприятия?!... А самое главное, где растущий и многочисленный малый бизнес?!.. Риторические вопросы. Вот и получилось, что «ученые» хотели срубить денежку по-быстрому; комбинатовская мафия плевала на остальных жителей; </w:t>
      </w:r>
      <w:r>
        <w:rPr>
          <w:sz w:val="28"/>
          <w:szCs w:val="28"/>
        </w:rPr>
        <w:t xml:space="preserve">отсюда тяп-ляп, отчитались и разбежались. </w:t>
      </w:r>
    </w:p>
    <w:p w14:paraId="7F32CB64" w14:textId="51F1001B" w:rsidR="004F62E2" w:rsidRDefault="00AB342D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выходит, что н</w:t>
      </w:r>
      <w:r w:rsidR="004F62E2">
        <w:rPr>
          <w:sz w:val="28"/>
          <w:szCs w:val="28"/>
        </w:rPr>
        <w:t xml:space="preserve">ынешняя власть не заботится о социально-экономическом развитии округа, а заинтересована лишь в монопольном захолустье. </w:t>
      </w:r>
      <w:r>
        <w:rPr>
          <w:sz w:val="28"/>
          <w:szCs w:val="28"/>
        </w:rPr>
        <w:t>В частности, г</w:t>
      </w:r>
      <w:r w:rsidR="004F62E2">
        <w:rPr>
          <w:sz w:val="28"/>
          <w:szCs w:val="28"/>
        </w:rPr>
        <w:t>де инвестиции АНХК - АЭХК с ростом рабочих мест, а уж социальные инвестиции тем более?!.. Да усохли на корню, и давно. Советская власть надрывалась и строила - а эти лишь доят. Так что отговорки коту под хвост, и пересмотр стратегии назрел и перезрел.</w:t>
      </w:r>
    </w:p>
    <w:p w14:paraId="5AB1AE7E" w14:textId="77777777" w:rsidR="004F62E2" w:rsidRDefault="004F62E2" w:rsidP="004F62E2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D7FF8A7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Сокращение российского населения, перерастающее в национальную катастрофу, происходит не по каким-то там естественным причинам, а по банальной нехватке хороших рабочих мест с вытекающей скудостью семейных бюджетов. Женщины и девушки побаиваются рожать без мужей с хорошей зарплатой, и что не требует доказательств. </w:t>
      </w:r>
    </w:p>
    <w:p w14:paraId="6173198C" w14:textId="0F3FCE69" w:rsidR="004F62E2" w:rsidRPr="00B50987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единороссы не умеют развиваться просто-напросто; и перекладывают вину то на Великую Отечественную, то на мировые тенденции, то на другую псевдонаучную чепуху. Но все омерзительно просто. Так называемые майские указы и прочие прожекты Кремля провалились. </w:t>
      </w:r>
      <w:r w:rsidR="00AB342D">
        <w:rPr>
          <w:sz w:val="28"/>
          <w:szCs w:val="28"/>
        </w:rPr>
        <w:t>Р</w:t>
      </w:r>
      <w:r>
        <w:rPr>
          <w:sz w:val="28"/>
          <w:szCs w:val="28"/>
        </w:rPr>
        <w:t xml:space="preserve">ост </w:t>
      </w:r>
      <w:r w:rsidRPr="00B50987">
        <w:rPr>
          <w:sz w:val="28"/>
          <w:szCs w:val="28"/>
        </w:rPr>
        <w:t xml:space="preserve">семей </w:t>
      </w:r>
      <w:r>
        <w:rPr>
          <w:sz w:val="28"/>
          <w:szCs w:val="28"/>
        </w:rPr>
        <w:t>остановился,</w:t>
      </w:r>
      <w:r w:rsidRPr="00B50987">
        <w:rPr>
          <w:sz w:val="28"/>
          <w:szCs w:val="28"/>
        </w:rPr>
        <w:t xml:space="preserve"> и с</w:t>
      </w:r>
      <w:r>
        <w:rPr>
          <w:sz w:val="28"/>
          <w:szCs w:val="28"/>
        </w:rPr>
        <w:t xml:space="preserve"> вытекающим затуханием рынков</w:t>
      </w:r>
      <w:r w:rsidRPr="00B50987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Ангарская молодежь попадает в капкан отсутствия </w:t>
      </w:r>
      <w:r w:rsidRPr="004B49CE">
        <w:rPr>
          <w:sz w:val="28"/>
          <w:szCs w:val="28"/>
        </w:rPr>
        <w:t xml:space="preserve">нормальных </w:t>
      </w:r>
      <w:r>
        <w:rPr>
          <w:sz w:val="28"/>
          <w:szCs w:val="28"/>
        </w:rPr>
        <w:t>рабочих мест почти сразу. И</w:t>
      </w:r>
      <w:r w:rsidRPr="00B50987">
        <w:rPr>
          <w:sz w:val="28"/>
          <w:szCs w:val="28"/>
        </w:rPr>
        <w:t xml:space="preserve"> вот почему вопрос о пересмотре стратегии</w:t>
      </w:r>
      <w:r>
        <w:rPr>
          <w:sz w:val="28"/>
          <w:szCs w:val="28"/>
        </w:rPr>
        <w:t>, и хотя бы местной,</w:t>
      </w:r>
      <w:r w:rsidRPr="00B50987">
        <w:rPr>
          <w:sz w:val="28"/>
          <w:szCs w:val="28"/>
        </w:rPr>
        <w:t xml:space="preserve"> </w:t>
      </w:r>
      <w:r w:rsidR="001B4A13">
        <w:rPr>
          <w:sz w:val="28"/>
          <w:szCs w:val="28"/>
        </w:rPr>
        <w:t xml:space="preserve">нужен </w:t>
      </w:r>
      <w:r w:rsidR="00AB342D">
        <w:rPr>
          <w:sz w:val="28"/>
          <w:szCs w:val="28"/>
        </w:rPr>
        <w:t>здесь и сейчас</w:t>
      </w:r>
      <w:r>
        <w:rPr>
          <w:sz w:val="28"/>
          <w:szCs w:val="28"/>
        </w:rPr>
        <w:t>.</w:t>
      </w:r>
    </w:p>
    <w:p w14:paraId="17A80BDE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 теперь совсем конкретно. Вот смотрим, к примеру, программу </w:t>
      </w:r>
      <w:r w:rsidRPr="00655D20">
        <w:rPr>
          <w:i/>
          <w:iCs/>
          <w:sz w:val="28"/>
          <w:szCs w:val="28"/>
        </w:rPr>
        <w:t>«Устойчивое развитие внегородских территорий»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Читаем, что п</w:t>
      </w:r>
      <w:r w:rsidRPr="003A5C6D">
        <w:rPr>
          <w:sz w:val="28"/>
          <w:szCs w:val="28"/>
        </w:rPr>
        <w:t>ротяженность</w:t>
      </w:r>
      <w:r w:rsidRPr="00D93EB2">
        <w:rPr>
          <w:sz w:val="28"/>
          <w:szCs w:val="28"/>
        </w:rPr>
        <w:t xml:space="preserve"> освещенных улиц должн</w:t>
      </w:r>
      <w:r>
        <w:rPr>
          <w:sz w:val="28"/>
          <w:szCs w:val="28"/>
        </w:rPr>
        <w:t>а</w:t>
      </w:r>
      <w:r w:rsidRPr="00D93EB2">
        <w:rPr>
          <w:sz w:val="28"/>
          <w:szCs w:val="28"/>
        </w:rPr>
        <w:t xml:space="preserve"> быть </w:t>
      </w:r>
      <w:r>
        <w:rPr>
          <w:sz w:val="28"/>
          <w:szCs w:val="28"/>
        </w:rPr>
        <w:t xml:space="preserve">больше; </w:t>
      </w:r>
      <w:r w:rsidRPr="00D93EB2">
        <w:rPr>
          <w:sz w:val="28"/>
          <w:szCs w:val="28"/>
        </w:rPr>
        <w:t>протяженность плохих дорог меньше</w:t>
      </w:r>
      <w:r>
        <w:rPr>
          <w:sz w:val="28"/>
          <w:szCs w:val="28"/>
        </w:rPr>
        <w:t xml:space="preserve">; количество участников и зрителей культурных мероприятий такое-то, а спортивных сякое-то. И мозг логически мыслящего человека дает сигнал несуразицы сразу. А что, в самом Ангарске не должно быть освещенных улиц побольше, плохих дорог поменьше, а участников и зрителей мероприятий навалом?!.. Риторический вопрос. Должно. Тогда в чем разница и специфика программы?!.. </w:t>
      </w:r>
    </w:p>
    <w:p w14:paraId="24DC0EBB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Пожалуйста, если проблемы насчет освещения и прочих удобств, существуют программы «Благоустройство территории» и «Развитие ЖКХ». Если насчет дорог, само собой, «Развитие дорожного хозяйства». Если насчет культуры и спорта, для этого «Развитие культуры» и «Развитие физкультуры и спорта». Если насчет школы в Мегете, для этого «Развитие образования». А масло масляное зачем?!... Но в том-то и бардак, что масло дорогое. Содержание целого Управления вылетает в копеечку. </w:t>
      </w:r>
    </w:p>
    <w:p w14:paraId="292DCF90" w14:textId="164436BE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смотрим на «стратегию» далее. Вот Отдел сельского хозяйства. </w:t>
      </w:r>
      <w:r w:rsidR="001B4A13">
        <w:rPr>
          <w:sz w:val="28"/>
          <w:szCs w:val="28"/>
        </w:rPr>
        <w:t>И</w:t>
      </w:r>
      <w:r>
        <w:rPr>
          <w:sz w:val="28"/>
          <w:szCs w:val="28"/>
        </w:rPr>
        <w:t xml:space="preserve"> отдел не фигурирует в качестве ответственного исполнителя или даже соисполнителя</w:t>
      </w:r>
      <w:r w:rsidRPr="000B3E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НИГДЕ. Никак. От слова совсем. Но, может быть, этот отдел помогает садоводствам?!... Но любой член оных расскажет о бардаке в этой сфере, и стоит вспомнить паводки с плывущими гробами. </w:t>
      </w:r>
    </w:p>
    <w:p w14:paraId="5D80808E" w14:textId="3CF7AB04" w:rsidR="004F62E2" w:rsidRDefault="001B4A13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Получается, что</w:t>
      </w:r>
      <w:r w:rsidR="004F62E2">
        <w:rPr>
          <w:sz w:val="28"/>
          <w:szCs w:val="28"/>
        </w:rPr>
        <w:t xml:space="preserve"> огромное число жителей округа живет полгода на дачах; </w:t>
      </w:r>
      <w:r w:rsidR="004F62E2">
        <w:rPr>
          <w:sz w:val="28"/>
          <w:szCs w:val="28"/>
        </w:rPr>
        <w:t xml:space="preserve">но платит налоги на всякую развлекаловку типа «Социального партнерства». Где нужно, пусто; а где не нужно, густо. Нет уж, местная власть ОБЯЗАНА благоустраивать садоводства. Просто-напросто обязана в силу социальной значимости этой сферы. Вопросы садоводств с электрическими сетями, водоснабжением, торговлей, мусором, охраной, паводками и так далее должны решаться властью напрямую </w:t>
      </w:r>
      <w:r w:rsidR="004F62E2" w:rsidRPr="006A20EB">
        <w:rPr>
          <w:i/>
          <w:iCs/>
          <w:sz w:val="28"/>
          <w:szCs w:val="28"/>
        </w:rPr>
        <w:t>(скорее всего, в виде муниципальной программы вкупе с развитием малого бизнеса и сельского хозяйства)</w:t>
      </w:r>
      <w:r w:rsidR="004F62E2">
        <w:rPr>
          <w:i/>
          <w:iCs/>
          <w:sz w:val="28"/>
          <w:szCs w:val="28"/>
        </w:rPr>
        <w:t xml:space="preserve">. </w:t>
      </w:r>
      <w:r w:rsidR="004F62E2" w:rsidRPr="003A190D">
        <w:rPr>
          <w:sz w:val="28"/>
          <w:szCs w:val="28"/>
        </w:rPr>
        <w:t>И</w:t>
      </w:r>
      <w:r w:rsidR="004F62E2">
        <w:rPr>
          <w:sz w:val="28"/>
          <w:szCs w:val="28"/>
        </w:rPr>
        <w:t xml:space="preserve"> само собой, ЗА СЧЕТ НАЛОГОВ И ТРАНСФЕРТОВ. </w:t>
      </w:r>
    </w:p>
    <w:p w14:paraId="25D0BF19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Ну, если уж совсем изыск типа фонтана посреди садоводства, пусть члены собирают свои средства. Но базовые нужды свет-вода-мусор должны быть за счет муниципалитета. И управленческий смысл такого положения очевиден. Если местное самоуправление существует для нужд людей, - и если проблемы садоводств и являются нуждами людей, - то местное самоуправление и должно решать эти нужды. Логично, как дважды два четыре.</w:t>
      </w:r>
    </w:p>
    <w:p w14:paraId="543FF10E" w14:textId="04688555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Вопросы садоводств, и коль социально значимы, должны решаться точно также, как вопросы образования – культуры – ЖКХ – дорог - благоустройства и так далее. Это абсолютно одно и то. Но более того, многие садоводства находятся на землях кварталов ПО ГЕНЕРАЛЬНОМУ ПЛАНУ. Но тогда совсем очевидно. Надо превращать садоводства в городские кварталы-коттеджи тем более; и это не только социальная, но и градостроительная задача. Ну и что Отдел сельского хозяйства делает в этом отношении?!.. НИЧТО.</w:t>
      </w:r>
    </w:p>
    <w:p w14:paraId="340F9129" w14:textId="7777777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 что далеко ходить. Город нефтехимиков, ха-ха-ха, не закольцован газом до сих пор. Старые хрущевки пора сносить и переселять людей в нормальные дома. А то сейсмический толчок, и горы трупов. Школы-детсады без бассейнов. Про ЖКХ вообще нет смысла говорить, и все в курсе. Поэтому хватит томить читателя, и оный уже понял, что надо ремонтировать всю систему. </w:t>
      </w:r>
    </w:p>
    <w:p w14:paraId="54409B06" w14:textId="4703DF9C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Но хотя бы для начала, все эти «внегородские территории» с «отделом» послать лесом – и создать единое</w:t>
      </w:r>
      <w:r w:rsidRPr="00F42D36">
        <w:rPr>
          <w:b/>
          <w:bCs/>
          <w:sz w:val="28"/>
          <w:szCs w:val="28"/>
        </w:rPr>
        <w:t xml:space="preserve"> Управление по развитию </w:t>
      </w:r>
      <w:r>
        <w:rPr>
          <w:b/>
          <w:bCs/>
          <w:sz w:val="28"/>
          <w:szCs w:val="28"/>
        </w:rPr>
        <w:t>сельского хозяйства,</w:t>
      </w:r>
      <w:r w:rsidRPr="00F42D36">
        <w:rPr>
          <w:b/>
          <w:bCs/>
          <w:sz w:val="28"/>
          <w:szCs w:val="28"/>
        </w:rPr>
        <w:t xml:space="preserve"> садоводств</w:t>
      </w:r>
      <w:r>
        <w:rPr>
          <w:sz w:val="28"/>
          <w:szCs w:val="28"/>
        </w:rPr>
        <w:t xml:space="preserve"> </w:t>
      </w:r>
      <w:r w:rsidRPr="00C16259">
        <w:rPr>
          <w:b/>
          <w:bCs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42D36">
        <w:rPr>
          <w:b/>
          <w:bCs/>
          <w:sz w:val="28"/>
          <w:szCs w:val="28"/>
        </w:rPr>
        <w:t>ТОС</w:t>
      </w:r>
      <w:r>
        <w:rPr>
          <w:b/>
          <w:bCs/>
          <w:sz w:val="28"/>
          <w:szCs w:val="28"/>
        </w:rPr>
        <w:t xml:space="preserve"> </w:t>
      </w:r>
      <w:r w:rsidRPr="00A05F20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>сокращено УСТ</w:t>
      </w:r>
      <w:r w:rsidRPr="0005533D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>. Еще раз, деление округа на «город» и «внегородскую территорию» бессмысленно. Даже семантическая тарабарщина, а что уж говорить о социальной и экономической. Если округ называется городским, откуда взялось что-то внегородское?!.. Вне самого округа, что ли?!... Абракадабра. Нет уж, единое УСТ и должно развивать, к примеру, семь очагов цивилизации округа с входящими ТОС тоже и также</w:t>
      </w:r>
      <w:r w:rsidRPr="00004DF5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Это сам Ангарск с четырьмя специфическими зонами «город», «микрорайоны», «квартал», «садоводства» </w:t>
      </w:r>
      <w:r w:rsidRPr="000B5C2C">
        <w:rPr>
          <w:i/>
          <w:iCs/>
          <w:sz w:val="28"/>
          <w:szCs w:val="28"/>
        </w:rPr>
        <w:t>(почти в городской черте).</w:t>
      </w:r>
      <w:r>
        <w:rPr>
          <w:sz w:val="28"/>
          <w:szCs w:val="28"/>
        </w:rPr>
        <w:t xml:space="preserve"> Затем «Мегет-Зверево-Зуй-Ударник-Стеклянка-Ключевая» с ближайшими садоводствами; затем «Савватеевка-Новоодинск-Звездочка» точно также; и «Одинск-Чебогоры-Якимовка-Ивановка». Следовательно, Управление может учитывать как специфику каждого подрайона, так и эффект синергии; отсюда комплексное социально-экономическое развитие </w:t>
      </w:r>
      <w:r w:rsidR="001B4A13">
        <w:rPr>
          <w:sz w:val="28"/>
          <w:szCs w:val="28"/>
        </w:rPr>
        <w:t>обеспечено</w:t>
      </w:r>
      <w:r>
        <w:rPr>
          <w:sz w:val="28"/>
          <w:szCs w:val="28"/>
        </w:rPr>
        <w:t>.</w:t>
      </w:r>
    </w:p>
    <w:p w14:paraId="4D8819CF" w14:textId="13A9C2F5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Конечно, если сильно захотеть, можно и рай испортить. Набрать сто дураков в это управление и сказать, что все плохо работает. Но это, разумеется, другой разговор. А вот если по уму, то семь подрайонов и составляют весь округ. Поэтому и организации, и</w:t>
      </w:r>
      <w:r w:rsidR="001B4A13">
        <w:rPr>
          <w:sz w:val="28"/>
          <w:szCs w:val="28"/>
        </w:rPr>
        <w:t xml:space="preserve"> граждане, и</w:t>
      </w:r>
      <w:r>
        <w:rPr>
          <w:sz w:val="28"/>
          <w:szCs w:val="28"/>
        </w:rPr>
        <w:t xml:space="preserve"> предприниматели, и ТОС, и садоводства, и гаражные кооперативы, - короче, все, - могут обращаться с просьбами и предложениями в УСТ, и вот вам НАСТОЯЩАЯ стратегия развития АГО, и подобно реке из семи притоков. Не выдуманная чужими дядями – а </w:t>
      </w:r>
      <w:r w:rsidR="001B4A13">
        <w:rPr>
          <w:sz w:val="28"/>
          <w:szCs w:val="28"/>
        </w:rPr>
        <w:t xml:space="preserve">своя и </w:t>
      </w:r>
      <w:r>
        <w:rPr>
          <w:sz w:val="28"/>
          <w:szCs w:val="28"/>
        </w:rPr>
        <w:t>насущная стратегия, созданная жителями округа.</w:t>
      </w:r>
    </w:p>
    <w:p w14:paraId="7952F1DD" w14:textId="77777777" w:rsidR="004F62E2" w:rsidRDefault="004F62E2" w:rsidP="004F62E2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E15990D" w14:textId="05941E07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смотрим АГО даже в Яндекс Карты, а что уж говорить о генеральном плане. И видим, что садоводства «Аэлита», «Дружба», «Радуга», «Сибирский садовод» — это 259 квартал. Микрорайон «Солнечный» сразу </w:t>
      </w:r>
      <w:hyperlink r:id="rId7" w:history="1">
        <w:r w:rsidRPr="00F87754">
          <w:rPr>
            <w:rStyle w:val="a3"/>
            <w:sz w:val="28"/>
            <w:szCs w:val="28"/>
          </w:rPr>
          <w:t>через дорогу</w:t>
        </w:r>
      </w:hyperlink>
      <w:r>
        <w:rPr>
          <w:sz w:val="28"/>
          <w:szCs w:val="28"/>
        </w:rPr>
        <w:t xml:space="preserve"> И так по всему округу хоть сверху-вниз, хоть слева-направо, хоть еще как. Но тогда недоуменные вопросы возникают сами собой. Если Петров с А. Городским занимаются ЖКХ – дорогами - благоустройством в 63 или 59 квартале, и где чиновники с депутатами сидят – то 259 квартал чем хуже?!.. Да ничем. Такой же квартал. Ну и, где у него тепло – дороги - благоустройство?!.. Вот-то и оно, что нигде. А почему?!.. А Петрову с депутатами на простых людишек начхать. Они-с в «Бобрах» живут и наподобие.</w:t>
      </w:r>
    </w:p>
    <w:p w14:paraId="1D9D8BF9" w14:textId="1F448869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Нет уж, хватит дурочку валять, и надо разобраться. Если мы имеем городской округ, то Одинск – Савватеевка – Мегет со всем окружающим, и с ТОС и садоводствами не</w:t>
      </w:r>
      <w:r w:rsidR="002E1548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последнюю очередь, ничто иное как фактические кварталы </w:t>
      </w:r>
      <w:r>
        <w:rPr>
          <w:sz w:val="28"/>
          <w:szCs w:val="28"/>
        </w:rPr>
        <w:lastRenderedPageBreak/>
        <w:t xml:space="preserve">такого округа. А если это все-таки поселки и деревни - тогда городской округ и рядом не стоял. Тогда это обыкновенный муниципальный район, и будьте любезны, восстановите Мегетскую – Одинскую - Савватеевскую администрации с соответствующими бюджетами. Или туда, или сюда. А чтобы у одних все, а у других ничего – это бандитизм. </w:t>
      </w:r>
    </w:p>
    <w:p w14:paraId="400F99DC" w14:textId="1D9AEDDE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не мудрено. Давайте представим, что хотя бы ближайшие к городу садоводства превращаются в коттеджные </w:t>
      </w:r>
      <w:r w:rsidR="008C1DF5">
        <w:rPr>
          <w:sz w:val="28"/>
          <w:szCs w:val="28"/>
        </w:rPr>
        <w:t xml:space="preserve">кварталы </w:t>
      </w:r>
      <w:r>
        <w:rPr>
          <w:sz w:val="28"/>
          <w:szCs w:val="28"/>
        </w:rPr>
        <w:t xml:space="preserve">с теплом, водой, газом, магазинами, увеличением площади участков </w:t>
      </w:r>
      <w:r w:rsidRPr="003B33F5">
        <w:rPr>
          <w:i/>
          <w:iCs/>
          <w:sz w:val="28"/>
          <w:szCs w:val="28"/>
        </w:rPr>
        <w:t>(земли-то в Сибири немерено)</w:t>
      </w:r>
      <w:r>
        <w:rPr>
          <w:sz w:val="28"/>
          <w:szCs w:val="28"/>
        </w:rPr>
        <w:t xml:space="preserve"> и так далее. Красота, да и только. Не хуже Германии или Австрии со Швейцарией. Но если к такой цивилизации двигаться темпами «Устойчивого развития внегородских территорий» </w:t>
      </w:r>
      <w:r w:rsidRPr="003B33F5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 xml:space="preserve">одно </w:t>
      </w:r>
      <w:r w:rsidRPr="003B33F5">
        <w:rPr>
          <w:i/>
          <w:iCs/>
          <w:sz w:val="28"/>
          <w:szCs w:val="28"/>
        </w:rPr>
        <w:t>название звучит</w:t>
      </w:r>
      <w:r>
        <w:rPr>
          <w:i/>
          <w:iCs/>
          <w:sz w:val="28"/>
          <w:szCs w:val="28"/>
        </w:rPr>
        <w:t xml:space="preserve"> </w:t>
      </w:r>
      <w:r w:rsidRPr="003B33F5">
        <w:rPr>
          <w:i/>
          <w:iCs/>
          <w:sz w:val="28"/>
          <w:szCs w:val="28"/>
        </w:rPr>
        <w:t>издевательски</w:t>
      </w:r>
      <w:r>
        <w:rPr>
          <w:i/>
          <w:iCs/>
          <w:sz w:val="28"/>
          <w:szCs w:val="28"/>
        </w:rPr>
        <w:t xml:space="preserve"> в нынешних условиях</w:t>
      </w:r>
      <w:r w:rsidRPr="003B33F5"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</w:rPr>
        <w:t xml:space="preserve">, </w:t>
      </w:r>
      <w:r>
        <w:rPr>
          <w:sz w:val="28"/>
          <w:szCs w:val="28"/>
        </w:rPr>
        <w:t>то</w:t>
      </w:r>
      <w:r w:rsidR="002E1548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Папуа - Новая Гвинея будут жить лучше и быстрее, чем </w:t>
      </w:r>
      <w:r w:rsidR="002E1548">
        <w:rPr>
          <w:sz w:val="28"/>
          <w:szCs w:val="28"/>
        </w:rPr>
        <w:t xml:space="preserve">в </w:t>
      </w:r>
      <w:r>
        <w:rPr>
          <w:sz w:val="28"/>
          <w:szCs w:val="28"/>
        </w:rPr>
        <w:t>Росс</w:t>
      </w:r>
      <w:r w:rsidR="004A0AFF">
        <w:rPr>
          <w:sz w:val="28"/>
          <w:szCs w:val="28"/>
        </w:rPr>
        <w:t>и</w:t>
      </w:r>
      <w:r w:rsidR="002E1548">
        <w:rPr>
          <w:sz w:val="28"/>
          <w:szCs w:val="28"/>
        </w:rPr>
        <w:t>и</w:t>
      </w:r>
      <w:r>
        <w:rPr>
          <w:sz w:val="28"/>
          <w:szCs w:val="28"/>
        </w:rPr>
        <w:t>.</w:t>
      </w:r>
    </w:p>
    <w:p w14:paraId="318E74EC" w14:textId="17C64352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Итого. Если жить ПО-НАСТОЯЩЕМУ, то нужно переделывать структуру администрации и</w:t>
      </w:r>
      <w:r w:rsidRPr="00A078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стратегию АГО. Как минимум, надо создавать УСТ, и составлять стратегию уже на ее демократической базе с выбиванием денег из Москвы и Иркутска. И повод для такого </w:t>
      </w:r>
      <w:r w:rsidR="004A0AFF">
        <w:rPr>
          <w:sz w:val="28"/>
          <w:szCs w:val="28"/>
        </w:rPr>
        <w:t xml:space="preserve">запроса </w:t>
      </w:r>
      <w:r>
        <w:rPr>
          <w:sz w:val="28"/>
          <w:szCs w:val="28"/>
        </w:rPr>
        <w:t xml:space="preserve">и абсолютно легитимный, и социально справедливый. Мы, жители округа, хотим превратить так называемые садоводства в продолжение самого города в виде коттеджных кварталов, а это уже градостроительная задача. Это уже задача пространственного развития, принятая на федеральном уровне. Это уже задача развития человеческого потенциала </w:t>
      </w:r>
      <w:r>
        <w:rPr>
          <w:sz w:val="28"/>
          <w:szCs w:val="28"/>
        </w:rPr>
        <w:t xml:space="preserve">согласно национальным проектам, и выделяйте деньги под все это, и коль сами подписались. </w:t>
      </w:r>
    </w:p>
    <w:p w14:paraId="41286012" w14:textId="18785351" w:rsidR="004F62E2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более того. Вот вам и множество рабочих мест для малого бизнеса. Вот вам и заказы для технопарка. Чтобы провести тепло или построить нормальную дорогу, расширяя городскую цивилизацию, нужна уйма подрядов и субподрядов. Кстати, когда вся область увидит появление хотя бы одного коттеджного квартала в духе Австрии, то многие со сбережениями захотят переехать именно сюда, и с ростом </w:t>
      </w:r>
      <w:r w:rsidR="00795DC8">
        <w:rPr>
          <w:sz w:val="28"/>
          <w:szCs w:val="28"/>
        </w:rPr>
        <w:t xml:space="preserve">спроса и </w:t>
      </w:r>
      <w:r>
        <w:rPr>
          <w:sz w:val="28"/>
          <w:szCs w:val="28"/>
        </w:rPr>
        <w:t>финансирования бюджетных учреждений. Но главное, молодежь будет работать и рожать, и рост рынка заработает. Эффект синергии включится, и выше и дальше в прогрессии.</w:t>
      </w:r>
    </w:p>
    <w:p w14:paraId="1D8823C5" w14:textId="77777777" w:rsidR="00795DC8" w:rsidRDefault="004F62E2" w:rsidP="004F62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Проблема только в одном. Проблема в мэре-показушнике и депутатах-тихушниках. У них-то все есть; у них-то все нормально с деньгами и детьми; а коль народ молчит, то и «доволен». </w:t>
      </w:r>
    </w:p>
    <w:p w14:paraId="7534BBA3" w14:textId="77777777" w:rsidR="00795DC8" w:rsidRDefault="004F62E2" w:rsidP="00C12A4B">
      <w:pPr>
        <w:jc w:val="both"/>
        <w:rPr>
          <w:sz w:val="28"/>
          <w:szCs w:val="28"/>
        </w:rPr>
      </w:pPr>
      <w:r>
        <w:rPr>
          <w:sz w:val="28"/>
          <w:szCs w:val="28"/>
        </w:rPr>
        <w:t>Но лиха беда начало, и ангарская оппозиция уже существует с предложениями выше. А если кто-то думает, что ни-ни, надо дождаться окончания СВО, а уж потом критиковать единороссов - тот ошибается катастрофически. Так называемая СВО лишь начало перелома, когда ельцинско-путинский период переходит в Советский Союз 2.0.</w:t>
      </w:r>
      <w:r w:rsidR="00795DC8">
        <w:rPr>
          <w:sz w:val="28"/>
          <w:szCs w:val="28"/>
        </w:rPr>
        <w:t xml:space="preserve"> </w:t>
      </w:r>
    </w:p>
    <w:p w14:paraId="45032C8A" w14:textId="0CA90E45" w:rsidR="00C12A4B" w:rsidRDefault="00795DC8" w:rsidP="00C12A4B">
      <w:pPr>
        <w:jc w:val="both"/>
        <w:rPr>
          <w:sz w:val="28"/>
          <w:szCs w:val="28"/>
        </w:rPr>
      </w:pPr>
      <w:r>
        <w:rPr>
          <w:sz w:val="28"/>
          <w:szCs w:val="28"/>
        </w:rPr>
        <w:t>А вот</w:t>
      </w:r>
      <w:bookmarkStart w:id="1" w:name="_GoBack"/>
      <w:bookmarkEnd w:id="1"/>
      <w:r w:rsidR="004F62E2">
        <w:rPr>
          <w:sz w:val="28"/>
          <w:szCs w:val="28"/>
        </w:rPr>
        <w:t xml:space="preserve"> если совсем ничего не делать и плестись позади всех… на буханку хлеба с пакетом молока, может быть, и хватит. Нынешняя </w:t>
      </w:r>
      <w:r w:rsidR="002E1548">
        <w:rPr>
          <w:sz w:val="28"/>
          <w:szCs w:val="28"/>
        </w:rPr>
        <w:t xml:space="preserve">так называемая </w:t>
      </w:r>
      <w:r w:rsidR="004F62E2">
        <w:rPr>
          <w:sz w:val="28"/>
          <w:szCs w:val="28"/>
        </w:rPr>
        <w:t xml:space="preserve">стратегия суть есть реакционный сброд. Не больше и </w:t>
      </w:r>
      <w:r w:rsidR="004F62E2">
        <w:rPr>
          <w:sz w:val="28"/>
          <w:szCs w:val="28"/>
        </w:rPr>
        <w:lastRenderedPageBreak/>
        <w:t xml:space="preserve">лучше, а меньше и хуже. Еще шесть лет петровского правления, и округ превратится в провинциальную дыру. </w:t>
      </w:r>
    </w:p>
    <w:p w14:paraId="180371AE" w14:textId="58B4094B" w:rsidR="00CE7E38" w:rsidRDefault="00795DC8" w:rsidP="00EE009B">
      <w:pPr>
        <w:ind w:firstLine="0"/>
        <w:jc w:val="both"/>
        <w:rPr>
          <w:sz w:val="28"/>
          <w:szCs w:val="28"/>
        </w:rPr>
        <w:sectPr w:rsidR="00CE7E38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8" w:history="1">
        <w:r w:rsidR="00EE009B" w:rsidRPr="00F96C1B">
          <w:rPr>
            <w:rStyle w:val="a3"/>
            <w:sz w:val="28"/>
            <w:szCs w:val="28"/>
          </w:rPr>
          <w:t>https://disk.yandex.ru/i/tXNKTW7n6SpysQ</w:t>
        </w:r>
      </w:hyperlink>
      <w:r w:rsidR="00CE7E38">
        <w:rPr>
          <w:sz w:val="28"/>
          <w:szCs w:val="28"/>
        </w:rPr>
        <w:t xml:space="preserve"> </w:t>
      </w: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9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C1C29"/>
    <w:rsid w:val="000C2C87"/>
    <w:rsid w:val="000D6F37"/>
    <w:rsid w:val="000E6640"/>
    <w:rsid w:val="00104EA4"/>
    <w:rsid w:val="00105917"/>
    <w:rsid w:val="00112389"/>
    <w:rsid w:val="001150AE"/>
    <w:rsid w:val="00115ED8"/>
    <w:rsid w:val="00124939"/>
    <w:rsid w:val="00135461"/>
    <w:rsid w:val="00141BD0"/>
    <w:rsid w:val="00146A8F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D3401"/>
    <w:rsid w:val="001D40AE"/>
    <w:rsid w:val="001D6CA0"/>
    <w:rsid w:val="001E6BF1"/>
    <w:rsid w:val="00202042"/>
    <w:rsid w:val="00202F2A"/>
    <w:rsid w:val="0020390B"/>
    <w:rsid w:val="00230C66"/>
    <w:rsid w:val="0023609F"/>
    <w:rsid w:val="00240560"/>
    <w:rsid w:val="002514E5"/>
    <w:rsid w:val="00255660"/>
    <w:rsid w:val="00271DFE"/>
    <w:rsid w:val="002737B1"/>
    <w:rsid w:val="00277D9E"/>
    <w:rsid w:val="00290587"/>
    <w:rsid w:val="002A5D1E"/>
    <w:rsid w:val="002B5C03"/>
    <w:rsid w:val="002B666C"/>
    <w:rsid w:val="002B70D6"/>
    <w:rsid w:val="002C383B"/>
    <w:rsid w:val="002C5F79"/>
    <w:rsid w:val="002D542A"/>
    <w:rsid w:val="002E1548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2098"/>
    <w:rsid w:val="004C327C"/>
    <w:rsid w:val="004D1894"/>
    <w:rsid w:val="004D3E7B"/>
    <w:rsid w:val="004D4188"/>
    <w:rsid w:val="004D66E7"/>
    <w:rsid w:val="004E26A7"/>
    <w:rsid w:val="004E3459"/>
    <w:rsid w:val="004E4478"/>
    <w:rsid w:val="004E4905"/>
    <w:rsid w:val="004F62E2"/>
    <w:rsid w:val="004F6D7F"/>
    <w:rsid w:val="0052318D"/>
    <w:rsid w:val="005262A3"/>
    <w:rsid w:val="00531D92"/>
    <w:rsid w:val="00592EC7"/>
    <w:rsid w:val="005B1097"/>
    <w:rsid w:val="005B5B4D"/>
    <w:rsid w:val="005C0BE6"/>
    <w:rsid w:val="005D687E"/>
    <w:rsid w:val="005E1DE7"/>
    <w:rsid w:val="0063015E"/>
    <w:rsid w:val="006379A1"/>
    <w:rsid w:val="006431E5"/>
    <w:rsid w:val="00670505"/>
    <w:rsid w:val="00673010"/>
    <w:rsid w:val="006758B1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1232"/>
    <w:rsid w:val="00713A59"/>
    <w:rsid w:val="00714511"/>
    <w:rsid w:val="007250B3"/>
    <w:rsid w:val="00741802"/>
    <w:rsid w:val="00741B33"/>
    <w:rsid w:val="00742090"/>
    <w:rsid w:val="00755ED4"/>
    <w:rsid w:val="00756AFC"/>
    <w:rsid w:val="0076589B"/>
    <w:rsid w:val="0077314D"/>
    <w:rsid w:val="00783F16"/>
    <w:rsid w:val="007860D2"/>
    <w:rsid w:val="00795DC8"/>
    <w:rsid w:val="007A3980"/>
    <w:rsid w:val="007B166F"/>
    <w:rsid w:val="007B3DAE"/>
    <w:rsid w:val="007D7173"/>
    <w:rsid w:val="008075CA"/>
    <w:rsid w:val="008107BE"/>
    <w:rsid w:val="0083465F"/>
    <w:rsid w:val="0084075C"/>
    <w:rsid w:val="00857281"/>
    <w:rsid w:val="00860102"/>
    <w:rsid w:val="0086263D"/>
    <w:rsid w:val="008637B1"/>
    <w:rsid w:val="00867A2B"/>
    <w:rsid w:val="008710FC"/>
    <w:rsid w:val="00876B61"/>
    <w:rsid w:val="00876EF9"/>
    <w:rsid w:val="00885EA3"/>
    <w:rsid w:val="00886D76"/>
    <w:rsid w:val="008939B5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2F34"/>
    <w:rsid w:val="009A0980"/>
    <w:rsid w:val="009A6528"/>
    <w:rsid w:val="009B742F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1D42"/>
    <w:rsid w:val="00A6724A"/>
    <w:rsid w:val="00A7283A"/>
    <w:rsid w:val="00A767BD"/>
    <w:rsid w:val="00A95598"/>
    <w:rsid w:val="00AA2A40"/>
    <w:rsid w:val="00AA437F"/>
    <w:rsid w:val="00AA4E83"/>
    <w:rsid w:val="00AB100D"/>
    <w:rsid w:val="00AB30CF"/>
    <w:rsid w:val="00AB342D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602C"/>
    <w:rsid w:val="00B56856"/>
    <w:rsid w:val="00B749AB"/>
    <w:rsid w:val="00B87256"/>
    <w:rsid w:val="00B873F9"/>
    <w:rsid w:val="00B96B74"/>
    <w:rsid w:val="00BA2665"/>
    <w:rsid w:val="00BA54E9"/>
    <w:rsid w:val="00BB4D67"/>
    <w:rsid w:val="00BD044B"/>
    <w:rsid w:val="00BD6FBF"/>
    <w:rsid w:val="00BE1228"/>
    <w:rsid w:val="00BF20A2"/>
    <w:rsid w:val="00BF4D2E"/>
    <w:rsid w:val="00C01A4B"/>
    <w:rsid w:val="00C12A4B"/>
    <w:rsid w:val="00C14735"/>
    <w:rsid w:val="00C1570D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A4B7C"/>
    <w:rsid w:val="00CA611D"/>
    <w:rsid w:val="00CB1011"/>
    <w:rsid w:val="00CB2F84"/>
    <w:rsid w:val="00CD55EF"/>
    <w:rsid w:val="00CE523C"/>
    <w:rsid w:val="00CE6551"/>
    <w:rsid w:val="00CE7E38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7591F"/>
    <w:rsid w:val="00D814AF"/>
    <w:rsid w:val="00DA1741"/>
    <w:rsid w:val="00DB0556"/>
    <w:rsid w:val="00DB0A7A"/>
    <w:rsid w:val="00DC1FA9"/>
    <w:rsid w:val="00DD089C"/>
    <w:rsid w:val="00DE2AE8"/>
    <w:rsid w:val="00DE3138"/>
    <w:rsid w:val="00DE34C7"/>
    <w:rsid w:val="00DE419F"/>
    <w:rsid w:val="00DF77E8"/>
    <w:rsid w:val="00E14522"/>
    <w:rsid w:val="00E14A13"/>
    <w:rsid w:val="00E152FC"/>
    <w:rsid w:val="00E20CE4"/>
    <w:rsid w:val="00E23A81"/>
    <w:rsid w:val="00E32385"/>
    <w:rsid w:val="00E40E87"/>
    <w:rsid w:val="00E42DEE"/>
    <w:rsid w:val="00E614D4"/>
    <w:rsid w:val="00E735D6"/>
    <w:rsid w:val="00E745FB"/>
    <w:rsid w:val="00E935E3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8721B"/>
    <w:rsid w:val="00F978C5"/>
    <w:rsid w:val="00F97CCD"/>
    <w:rsid w:val="00FA61AA"/>
    <w:rsid w:val="00FB0E22"/>
    <w:rsid w:val="00FB6DF2"/>
    <w:rsid w:val="00FD3FBC"/>
    <w:rsid w:val="00FD43E7"/>
    <w:rsid w:val="00FE5E06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XNKTW7n6SpysQ" TargetMode="External"/><Relationship Id="rId3" Type="http://schemas.openxmlformats.org/officeDocument/2006/relationships/styles" Target="styles.xml"/><Relationship Id="rId7" Type="http://schemas.openxmlformats.org/officeDocument/2006/relationships/hyperlink" Target="https://yandex.ru/maps/11256/angarsk/geo/mikrorayon_solnechny/1923820791/?ll=103.908633%2C52.503854&amp;utm_source=main_stripe_big&amp;z=16.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ngarsk-adm.ru/ekonomika/strategiya-razvitiya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ker642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32934-C5A8-4798-901A-20C33BF3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3429</TotalTime>
  <Pages>1</Pages>
  <Words>2128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257</cp:revision>
  <dcterms:created xsi:type="dcterms:W3CDTF">2023-05-06T00:21:00Z</dcterms:created>
  <dcterms:modified xsi:type="dcterms:W3CDTF">2024-01-30T01:54:00Z</dcterms:modified>
</cp:coreProperties>
</file>