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14:paraId="14D29A59" w14:textId="39F47FCE" w:rsidR="00082619" w:rsidRDefault="00082619" w:rsidP="00082619">
      <w:pPr>
        <w:pBdr>
          <w:bottom w:val="single" w:sz="4" w:space="1" w:color="auto"/>
          <w:between w:val="single" w:sz="4" w:space="1" w:color="auto"/>
        </w:pBdr>
        <w:ind w:firstLine="0"/>
        <w:jc w:val="center"/>
        <w:rPr>
          <w:b/>
          <w:bCs/>
          <w:sz w:val="52"/>
          <w:szCs w:val="52"/>
        </w:rPr>
      </w:pPr>
      <w:r>
        <w:rPr>
          <w:b/>
          <w:bCs/>
          <w:sz w:val="28"/>
          <w:szCs w:val="28"/>
        </w:rPr>
        <w:t xml:space="preserve">№ </w:t>
      </w:r>
      <w:r w:rsidR="00DA1741">
        <w:rPr>
          <w:b/>
          <w:bCs/>
          <w:sz w:val="28"/>
          <w:szCs w:val="28"/>
        </w:rPr>
        <w:t>1</w:t>
      </w:r>
      <w:r>
        <w:rPr>
          <w:b/>
          <w:bCs/>
          <w:sz w:val="28"/>
          <w:szCs w:val="28"/>
        </w:rPr>
        <w:t xml:space="preserve">                                               </w:t>
      </w:r>
      <w:r w:rsidRPr="00941144">
        <w:rPr>
          <w:b/>
          <w:bCs/>
          <w:sz w:val="28"/>
          <w:szCs w:val="28"/>
        </w:rPr>
        <w:t xml:space="preserve">       </w:t>
      </w:r>
      <w:r w:rsidR="00971EFE" w:rsidRPr="00971EFE">
        <w:rPr>
          <w:b/>
          <w:bCs/>
          <w:sz w:val="56"/>
          <w:szCs w:val="56"/>
        </w:rPr>
        <w:t>СТОЛИЦА</w:t>
      </w:r>
      <w:r>
        <w:rPr>
          <w:b/>
          <w:bCs/>
          <w:sz w:val="52"/>
          <w:szCs w:val="52"/>
        </w:rPr>
        <w:t xml:space="preserve">             </w:t>
      </w:r>
      <w:r w:rsidRPr="00941144">
        <w:rPr>
          <w:b/>
          <w:bCs/>
          <w:sz w:val="52"/>
          <w:szCs w:val="52"/>
        </w:rPr>
        <w:t xml:space="preserve">    </w:t>
      </w:r>
      <w:r>
        <w:rPr>
          <w:b/>
          <w:bCs/>
          <w:sz w:val="52"/>
          <w:szCs w:val="52"/>
        </w:rPr>
        <w:t xml:space="preserve"> </w:t>
      </w:r>
      <w:r w:rsidR="00DA1741">
        <w:rPr>
          <w:b/>
          <w:bCs/>
          <w:sz w:val="52"/>
          <w:szCs w:val="52"/>
        </w:rPr>
        <w:t xml:space="preserve"> </w:t>
      </w:r>
      <w:r w:rsidR="00E42DEE">
        <w:rPr>
          <w:b/>
          <w:bCs/>
          <w:sz w:val="28"/>
          <w:szCs w:val="28"/>
        </w:rPr>
        <w:t>10 июня 2023 г.</w:t>
      </w:r>
    </w:p>
    <w:p w14:paraId="6E780CAA" w14:textId="75D9A74F" w:rsidR="00082619" w:rsidRDefault="00971EFE" w:rsidP="00971EFE">
      <w:pPr>
        <w:pBdr>
          <w:bottom w:val="single" w:sz="4" w:space="1" w:color="auto"/>
          <w:between w:val="single" w:sz="4" w:space="1" w:color="auto"/>
        </w:pBdr>
        <w:tabs>
          <w:tab w:val="left" w:pos="5235"/>
        </w:tabs>
        <w:jc w:val="center"/>
        <w:rPr>
          <w:sz w:val="28"/>
          <w:szCs w:val="28"/>
        </w:rPr>
      </w:pPr>
      <w:r>
        <w:rPr>
          <w:sz w:val="28"/>
          <w:szCs w:val="28"/>
        </w:rPr>
        <w:t>Столица России будет в Сибири</w:t>
      </w:r>
    </w:p>
    <w:p w14:paraId="0E8AC8C7" w14:textId="44B3BCB8" w:rsidR="00082619" w:rsidRDefault="00DA1741" w:rsidP="00082619">
      <w:pPr>
        <w:tabs>
          <w:tab w:val="left" w:pos="5235"/>
        </w:tabs>
        <w:jc w:val="center"/>
        <w:rPr>
          <w:sz w:val="28"/>
          <w:szCs w:val="28"/>
        </w:rPr>
        <w:sectPr w:rsidR="00082619" w:rsidSect="009C6C23">
          <w:pgSz w:w="11906" w:h="16838"/>
          <w:pgMar w:top="284" w:right="680" w:bottom="567" w:left="680" w:header="283" w:footer="0" w:gutter="0"/>
          <w:cols w:space="708"/>
          <w:docGrid w:linePitch="360"/>
        </w:sectPr>
      </w:pPr>
      <w:r>
        <w:rPr>
          <w:b/>
          <w:bCs/>
          <w:sz w:val="28"/>
          <w:szCs w:val="28"/>
        </w:rPr>
        <w:t>О</w:t>
      </w:r>
      <w:r w:rsidR="00E42DEE">
        <w:rPr>
          <w:b/>
          <w:bCs/>
          <w:sz w:val="28"/>
          <w:szCs w:val="28"/>
        </w:rPr>
        <w:t>ппозиция не только критикует, но и предлагает</w:t>
      </w:r>
    </w:p>
    <w:p w14:paraId="2184C196" w14:textId="77777777" w:rsidR="00E42DEE" w:rsidRDefault="00E42DEE" w:rsidP="00E42DEE">
      <w:pPr>
        <w:jc w:val="both"/>
        <w:rPr>
          <w:sz w:val="28"/>
          <w:szCs w:val="28"/>
        </w:rPr>
      </w:pPr>
      <w:r w:rsidRPr="00FF1158">
        <w:rPr>
          <w:sz w:val="28"/>
          <w:szCs w:val="28"/>
        </w:rPr>
        <w:t xml:space="preserve">Единороссы </w:t>
      </w:r>
      <w:r>
        <w:rPr>
          <w:sz w:val="28"/>
          <w:szCs w:val="28"/>
        </w:rPr>
        <w:t>утверждают, что, мол, оппозиция только критикует, и ничего не предлагает. Это неправда. Оппозиция предлагает, и вплоть до муниципального уровня.</w:t>
      </w:r>
    </w:p>
    <w:p w14:paraId="7D034FC3" w14:textId="77777777" w:rsidR="00E42DEE" w:rsidRDefault="00E42DEE" w:rsidP="00E42DEE">
      <w:pPr>
        <w:jc w:val="center"/>
        <w:rPr>
          <w:sz w:val="28"/>
          <w:szCs w:val="28"/>
        </w:rPr>
      </w:pPr>
      <w:r>
        <w:rPr>
          <w:sz w:val="28"/>
          <w:szCs w:val="28"/>
        </w:rPr>
        <w:t>***</w:t>
      </w:r>
    </w:p>
    <w:p w14:paraId="0317D57E" w14:textId="3DCB3AF2" w:rsidR="00E42DEE" w:rsidRDefault="00E42DEE" w:rsidP="00E42DEE">
      <w:pPr>
        <w:jc w:val="both"/>
        <w:rPr>
          <w:sz w:val="28"/>
          <w:szCs w:val="28"/>
        </w:rPr>
      </w:pPr>
      <w:r>
        <w:rPr>
          <w:sz w:val="28"/>
          <w:szCs w:val="28"/>
        </w:rPr>
        <w:t xml:space="preserve">Специфика АГО в том, что он повязан монстрами АНХК с АЭХК по рукам и ногам. Но </w:t>
      </w:r>
      <w:r w:rsidR="00971EFE">
        <w:rPr>
          <w:sz w:val="28"/>
          <w:szCs w:val="28"/>
        </w:rPr>
        <w:t>э</w:t>
      </w:r>
      <w:r>
        <w:rPr>
          <w:sz w:val="28"/>
          <w:szCs w:val="28"/>
        </w:rPr>
        <w:t xml:space="preserve">тим динозаврам хорошо в мирные времена; </w:t>
      </w:r>
      <w:r w:rsidR="00971EFE">
        <w:rPr>
          <w:sz w:val="28"/>
          <w:szCs w:val="28"/>
        </w:rPr>
        <w:t>а вот во время войн и больших кризисов</w:t>
      </w:r>
      <w:r>
        <w:rPr>
          <w:sz w:val="28"/>
          <w:szCs w:val="28"/>
        </w:rPr>
        <w:t xml:space="preserve"> противники ведут огонь именно по ним. Но тогда и бюджетные трансферты задерживаются, и местные доходы падают. И «вдруг» выяснится, что в АГО ни муниципальных средств производства, ни развитого агропрома, ни большого населения, ни заметных доходов на человека – НИЧЕГО! Ноль.</w:t>
      </w:r>
    </w:p>
    <w:p w14:paraId="4465FABF" w14:textId="7DF7E96F" w:rsidR="00E42DEE" w:rsidRDefault="00E42DEE" w:rsidP="00E42DEE">
      <w:pPr>
        <w:jc w:val="both"/>
        <w:rPr>
          <w:sz w:val="28"/>
          <w:szCs w:val="28"/>
        </w:rPr>
      </w:pPr>
      <w:r>
        <w:rPr>
          <w:sz w:val="28"/>
          <w:szCs w:val="28"/>
        </w:rPr>
        <w:t xml:space="preserve">Еще раз, если кто-то считает, что, мол, не нашего ума дело рассуждать о мировых проблемах, тот ошибается. АГО создан во многом под экспорт и внешние рынки. А если подобные дела пойдут наперекосяк, – и что набухает не по дням, а по часам, - то нынешняя и так называемая стратегия развития АГО не заложила страховых ресурсов ни на йоту! Народ в случае системного кризиса, - в случае вторых девяностых, просто говоря, - или разбежится </w:t>
      </w:r>
      <w:r w:rsidRPr="000905DD">
        <w:rPr>
          <w:i/>
          <w:iCs/>
          <w:sz w:val="28"/>
          <w:szCs w:val="28"/>
        </w:rPr>
        <w:t>(в близкий Иркутск или вообще за Урал),</w:t>
      </w:r>
      <w:r>
        <w:rPr>
          <w:sz w:val="28"/>
          <w:szCs w:val="28"/>
        </w:rPr>
        <w:t xml:space="preserve"> или ударится в преступность с пьян</w:t>
      </w:r>
      <w:r w:rsidR="004831EC">
        <w:rPr>
          <w:sz w:val="28"/>
          <w:szCs w:val="28"/>
        </w:rPr>
        <w:t>ством</w:t>
      </w:r>
      <w:r>
        <w:rPr>
          <w:sz w:val="28"/>
          <w:szCs w:val="28"/>
        </w:rPr>
        <w:t xml:space="preserve">, а то и </w:t>
      </w:r>
      <w:r w:rsidR="00F8721B">
        <w:rPr>
          <w:sz w:val="28"/>
          <w:szCs w:val="28"/>
        </w:rPr>
        <w:t xml:space="preserve">с </w:t>
      </w:r>
      <w:r>
        <w:rPr>
          <w:sz w:val="28"/>
          <w:szCs w:val="28"/>
        </w:rPr>
        <w:t xml:space="preserve">наркотиками. </w:t>
      </w:r>
    </w:p>
    <w:p w14:paraId="0C1179D2" w14:textId="73DB05EA" w:rsidR="00E42DEE" w:rsidRDefault="00E42DEE" w:rsidP="00E42DEE">
      <w:pPr>
        <w:jc w:val="both"/>
        <w:rPr>
          <w:sz w:val="28"/>
          <w:szCs w:val="28"/>
        </w:rPr>
      </w:pPr>
      <w:r>
        <w:rPr>
          <w:sz w:val="28"/>
          <w:szCs w:val="28"/>
        </w:rPr>
        <w:t>Поэтому переделка окружной стратегии назрела и перезрела. Надо иметь СОБСТВЕННУЮ КОРМОВУЮ БАЗУ</w:t>
      </w:r>
      <w:r w:rsidR="00F8721B">
        <w:rPr>
          <w:sz w:val="28"/>
          <w:szCs w:val="28"/>
        </w:rPr>
        <w:t>, говоря просто, но верно</w:t>
      </w:r>
      <w:r>
        <w:rPr>
          <w:sz w:val="28"/>
          <w:szCs w:val="28"/>
        </w:rPr>
        <w:t xml:space="preserve">. Хоть какую-то, но свою. </w:t>
      </w:r>
    </w:p>
    <w:p w14:paraId="311A8010" w14:textId="53735147" w:rsidR="00E42DEE" w:rsidRDefault="00E42DEE" w:rsidP="00E42DEE">
      <w:pPr>
        <w:jc w:val="center"/>
        <w:rPr>
          <w:sz w:val="28"/>
          <w:szCs w:val="28"/>
        </w:rPr>
      </w:pPr>
      <w:r>
        <w:rPr>
          <w:sz w:val="28"/>
          <w:szCs w:val="28"/>
        </w:rPr>
        <w:t>***</w:t>
      </w:r>
    </w:p>
    <w:p w14:paraId="17513F2B" w14:textId="347ECCC8" w:rsidR="00E42DEE" w:rsidRDefault="00E42DEE" w:rsidP="00E42DEE">
      <w:pPr>
        <w:jc w:val="both"/>
        <w:rPr>
          <w:sz w:val="28"/>
          <w:szCs w:val="28"/>
        </w:rPr>
      </w:pPr>
      <w:r>
        <w:rPr>
          <w:sz w:val="28"/>
          <w:szCs w:val="28"/>
        </w:rPr>
        <w:t>И не мудрено. Если мировые операции «Роснефти» и «Росатома» затормозятся вплоть до сокращения валютных поступлений, то Ангарск будет лапу сосать. Будет даже хуже, чем в соседнем Усолье с его агропромом. Поэтому страховка в виде собственной базы нужна ПОЗАРЕЗ! И вот что такое настоящая стратегия.</w:t>
      </w:r>
    </w:p>
    <w:p w14:paraId="22F10D92" w14:textId="17737756" w:rsidR="00E42DEE" w:rsidRDefault="00E42DEE" w:rsidP="00E42DEE">
      <w:pPr>
        <w:jc w:val="both"/>
        <w:rPr>
          <w:sz w:val="28"/>
          <w:szCs w:val="28"/>
        </w:rPr>
      </w:pPr>
      <w:r>
        <w:rPr>
          <w:sz w:val="28"/>
          <w:szCs w:val="28"/>
        </w:rPr>
        <w:t xml:space="preserve">К примеру, надо переходить к функционально-территориальному принципу формирования стратегии, и в отличие от нынешнего голого функционального. То есть, надо создать территориальные программы комплексного социально-экономического развития под </w:t>
      </w:r>
      <w:proofErr w:type="spellStart"/>
      <w:r>
        <w:rPr>
          <w:sz w:val="28"/>
          <w:szCs w:val="28"/>
        </w:rPr>
        <w:t>Мегетский</w:t>
      </w:r>
      <w:proofErr w:type="spellEnd"/>
      <w:r>
        <w:rPr>
          <w:sz w:val="28"/>
          <w:szCs w:val="28"/>
        </w:rPr>
        <w:t xml:space="preserve"> район с Зуем, Ударником, Стеклянкой, Зверево и в таком духе – под </w:t>
      </w:r>
      <w:proofErr w:type="spellStart"/>
      <w:r>
        <w:rPr>
          <w:sz w:val="28"/>
          <w:szCs w:val="28"/>
        </w:rPr>
        <w:t>Савватеевский</w:t>
      </w:r>
      <w:proofErr w:type="spellEnd"/>
      <w:r>
        <w:rPr>
          <w:sz w:val="28"/>
          <w:szCs w:val="28"/>
        </w:rPr>
        <w:t xml:space="preserve"> район – под </w:t>
      </w:r>
      <w:proofErr w:type="spellStart"/>
      <w:r>
        <w:rPr>
          <w:sz w:val="28"/>
          <w:szCs w:val="28"/>
        </w:rPr>
        <w:t>Одинскую</w:t>
      </w:r>
      <w:proofErr w:type="spellEnd"/>
      <w:r>
        <w:rPr>
          <w:sz w:val="28"/>
          <w:szCs w:val="28"/>
        </w:rPr>
        <w:t xml:space="preserve"> линию до заимок – да и сам Ангарск имеет три заметные зоны «город-микрорайон-квартал». «Город», допустим, еще с газовыми баллонами – «микрорайон» с рассыпающими хрущевками – а «квартал» со старыми трубами. Специфика присутствует явно, и под каждый можно сделать свою программу, что приведет к эффективности трат на порядок.</w:t>
      </w:r>
    </w:p>
    <w:p w14:paraId="14A24F51" w14:textId="48776BA1" w:rsidR="00E42DEE" w:rsidRDefault="00E42DEE" w:rsidP="00E42DEE">
      <w:pPr>
        <w:jc w:val="both"/>
        <w:rPr>
          <w:sz w:val="28"/>
          <w:szCs w:val="28"/>
        </w:rPr>
      </w:pPr>
      <w:r>
        <w:rPr>
          <w:sz w:val="28"/>
          <w:szCs w:val="28"/>
        </w:rPr>
        <w:lastRenderedPageBreak/>
        <w:t>Дело даже не только в том, что можно и нужно выбить дополнительные деньги под уточненные планы развития; хотя не помешает, и пока имеются.</w:t>
      </w:r>
      <w:r w:rsidRPr="00656B7D">
        <w:rPr>
          <w:i/>
          <w:iCs/>
          <w:sz w:val="28"/>
          <w:szCs w:val="28"/>
        </w:rPr>
        <w:t xml:space="preserve">  </w:t>
      </w:r>
      <w:r>
        <w:rPr>
          <w:sz w:val="28"/>
          <w:szCs w:val="28"/>
        </w:rPr>
        <w:t xml:space="preserve">А дело в планировании, увеличивающем коэффициент отдачи. Допустим, </w:t>
      </w:r>
      <w:proofErr w:type="spellStart"/>
      <w:r>
        <w:rPr>
          <w:sz w:val="28"/>
          <w:szCs w:val="28"/>
        </w:rPr>
        <w:t>Мегетская</w:t>
      </w:r>
      <w:proofErr w:type="spellEnd"/>
      <w:r>
        <w:rPr>
          <w:sz w:val="28"/>
          <w:szCs w:val="28"/>
        </w:rPr>
        <w:t xml:space="preserve"> территориальная программа</w:t>
      </w:r>
      <w:r w:rsidRPr="00414B4A">
        <w:rPr>
          <w:sz w:val="28"/>
          <w:szCs w:val="28"/>
        </w:rPr>
        <w:t xml:space="preserve"> </w:t>
      </w:r>
      <w:r>
        <w:rPr>
          <w:sz w:val="28"/>
          <w:szCs w:val="28"/>
        </w:rPr>
        <w:t>создана. И в ней, - в отличие от функциональной «Развитие дорожного хозяйства», - прописаны исполнение и очередность строительства и ремонта дорог</w:t>
      </w:r>
      <w:r w:rsidRPr="00E42DEE">
        <w:rPr>
          <w:sz w:val="28"/>
          <w:szCs w:val="28"/>
        </w:rPr>
        <w:t xml:space="preserve"> </w:t>
      </w:r>
      <w:r>
        <w:rPr>
          <w:sz w:val="28"/>
          <w:szCs w:val="28"/>
        </w:rPr>
        <w:t xml:space="preserve">ГОРАЗДО ЧЕТЧЕ. И так по всему спектру. Деньги-чиновники фактически те же - только перекрестное и функционально-территориальное планирование на порядок эффективнее.  </w:t>
      </w:r>
    </w:p>
    <w:p w14:paraId="31C98F86" w14:textId="596EEBB5" w:rsidR="00E42DEE" w:rsidRDefault="00E42DEE" w:rsidP="00E42DEE">
      <w:pPr>
        <w:jc w:val="both"/>
        <w:rPr>
          <w:sz w:val="28"/>
          <w:szCs w:val="28"/>
        </w:rPr>
      </w:pPr>
      <w:r>
        <w:rPr>
          <w:sz w:val="28"/>
          <w:szCs w:val="28"/>
        </w:rPr>
        <w:t>Кстати, нынешний недоносок «Развитие внегородских территорий» надо выкинуть, и заменить всем вышесказанным. Разве что шесть территориальных программ можно собрать в высшую программу-миссию, и где совсем уж ясные приоритеты для инвесторов. И пирамида получится в лучшем смысле слова, когда пятнадцать функциональных программ собираются в шесть вышестоящих территориальных, а те в высшую и инвестиционную. Вот это четкая и ясная стратегия, а не нынешнее болото.</w:t>
      </w:r>
    </w:p>
    <w:p w14:paraId="1C93CAE5" w14:textId="028E69FF" w:rsidR="00E42DEE" w:rsidRDefault="00E42DEE" w:rsidP="00E42DEE">
      <w:pPr>
        <w:jc w:val="both"/>
        <w:rPr>
          <w:sz w:val="28"/>
          <w:szCs w:val="28"/>
        </w:rPr>
      </w:pPr>
      <w:r>
        <w:rPr>
          <w:sz w:val="28"/>
          <w:szCs w:val="28"/>
        </w:rPr>
        <w:t xml:space="preserve">Далее, придется провести и организационные мероприятия под такую стратегию-пирамиду. А именно: а почему бы не объединить Комитет по экономике и финансам, по муниципальному имуществу, отдел по стратегическому развитию, отдел сельского хозяйства, отдел закупок и комитет по ЖКХ и строительству в единый Совет муниципального хозяйства?!.. Чем они все занимаются?!.. Риторический вопрос. Экономикой. Ну и, </w:t>
      </w:r>
      <w:r>
        <w:rPr>
          <w:sz w:val="28"/>
          <w:szCs w:val="28"/>
        </w:rPr>
        <w:t>зачем их распихивать туда-сюда?!.. Чтобы чиновников плодить?!.. Один Совет муниципального хозяйства даст синергетический эффект.</w:t>
      </w:r>
    </w:p>
    <w:p w14:paraId="6CDB640B" w14:textId="77777777" w:rsidR="00E42DEE" w:rsidRDefault="00E42DEE" w:rsidP="00E42DEE">
      <w:pPr>
        <w:jc w:val="both"/>
        <w:rPr>
          <w:sz w:val="28"/>
          <w:szCs w:val="28"/>
        </w:rPr>
      </w:pPr>
      <w:r>
        <w:rPr>
          <w:sz w:val="28"/>
          <w:szCs w:val="28"/>
        </w:rPr>
        <w:t xml:space="preserve">Далее, стоит создать Социальный Совет, куда собрать Комитет по архитектуре, общественную безопасность, культуру, спорт, образование, социальную политику и комиссию несовершеннолетних. Чем они все занимаются?!.. Социумом. </w:t>
      </w:r>
    </w:p>
    <w:p w14:paraId="3799E452" w14:textId="77777777" w:rsidR="00E42DEE" w:rsidRDefault="00E42DEE" w:rsidP="00E42DEE">
      <w:pPr>
        <w:jc w:val="both"/>
        <w:rPr>
          <w:sz w:val="28"/>
          <w:szCs w:val="28"/>
        </w:rPr>
      </w:pPr>
      <w:r>
        <w:rPr>
          <w:sz w:val="28"/>
          <w:szCs w:val="28"/>
        </w:rPr>
        <w:t>Затем Административный Совет с административно-хозяйственным отделом, делопроизводство, связи с общественностью, архив, информационные технологии. Тоже все абсолютно ясно, и они будут помогать друг другу и работать эффективнее в разы.</w:t>
      </w:r>
    </w:p>
    <w:p w14:paraId="25D8EE0A" w14:textId="2EA1E728" w:rsidR="00E42DEE" w:rsidRDefault="00E42DEE" w:rsidP="00E42DEE">
      <w:pPr>
        <w:jc w:val="both"/>
        <w:rPr>
          <w:sz w:val="28"/>
          <w:szCs w:val="28"/>
        </w:rPr>
      </w:pPr>
      <w:r>
        <w:rPr>
          <w:sz w:val="28"/>
          <w:szCs w:val="28"/>
        </w:rPr>
        <w:t xml:space="preserve">Следовательно, синергия и экономия сверху-донизу и справа-налево налицо. Ах, да, еще отдельная </w:t>
      </w:r>
      <w:proofErr w:type="spellStart"/>
      <w:r>
        <w:rPr>
          <w:sz w:val="28"/>
          <w:szCs w:val="28"/>
        </w:rPr>
        <w:t>режимно</w:t>
      </w:r>
      <w:proofErr w:type="spellEnd"/>
      <w:r>
        <w:rPr>
          <w:sz w:val="28"/>
          <w:szCs w:val="28"/>
        </w:rPr>
        <w:t xml:space="preserve">-секретная работа. Ну, там уже федеральные дела. </w:t>
      </w:r>
    </w:p>
    <w:p w14:paraId="0E30BDB8" w14:textId="47AF276C" w:rsidR="00E42DEE" w:rsidRDefault="00E42DEE" w:rsidP="00E42DEE">
      <w:pPr>
        <w:jc w:val="both"/>
        <w:rPr>
          <w:sz w:val="28"/>
          <w:szCs w:val="28"/>
        </w:rPr>
      </w:pPr>
      <w:r>
        <w:rPr>
          <w:sz w:val="28"/>
          <w:szCs w:val="28"/>
        </w:rPr>
        <w:t xml:space="preserve">Итого, </w:t>
      </w:r>
      <w:r w:rsidR="00F8721B">
        <w:rPr>
          <w:sz w:val="28"/>
          <w:szCs w:val="28"/>
        </w:rPr>
        <w:t xml:space="preserve">три </w:t>
      </w:r>
      <w:r>
        <w:rPr>
          <w:sz w:val="28"/>
          <w:szCs w:val="28"/>
        </w:rPr>
        <w:t xml:space="preserve">нормальных и ясных Совета во главе с </w:t>
      </w:r>
      <w:r w:rsidR="00F8721B">
        <w:rPr>
          <w:sz w:val="28"/>
          <w:szCs w:val="28"/>
        </w:rPr>
        <w:t xml:space="preserve">тремя </w:t>
      </w:r>
      <w:r>
        <w:rPr>
          <w:sz w:val="28"/>
          <w:szCs w:val="28"/>
        </w:rPr>
        <w:t xml:space="preserve">заместителями и мэром, которые и способны осилить стратегию-пирамиду. Форма соответствует содержанию, высокая эффективность, народу все ясно для взаимодействия, и вперед.  </w:t>
      </w:r>
    </w:p>
    <w:p w14:paraId="7EEAE547" w14:textId="1DE0C254" w:rsidR="00E42DEE" w:rsidRDefault="00E42DEE" w:rsidP="00E42DEE">
      <w:pPr>
        <w:jc w:val="both"/>
        <w:rPr>
          <w:sz w:val="28"/>
          <w:szCs w:val="28"/>
        </w:rPr>
      </w:pPr>
      <w:r>
        <w:rPr>
          <w:sz w:val="28"/>
          <w:szCs w:val="28"/>
        </w:rPr>
        <w:t xml:space="preserve">И все это к тому - что собственная база будет заключаться в широком и мощном развитии мелкого бизнеса, и для выполнения такой стратегии. ТОС-СНТ-ассоциации предпринимателей, да и просто жители этих шести зон, - а без них составить местную территориальную программу </w:t>
      </w:r>
      <w:r w:rsidR="003733DD">
        <w:rPr>
          <w:sz w:val="28"/>
          <w:szCs w:val="28"/>
        </w:rPr>
        <w:t xml:space="preserve">уже </w:t>
      </w:r>
      <w:r>
        <w:rPr>
          <w:sz w:val="28"/>
          <w:szCs w:val="28"/>
        </w:rPr>
        <w:t xml:space="preserve">невозможно, - получат информацию-договора-ресурсы, и под них могут собирать местные </w:t>
      </w:r>
      <w:r>
        <w:rPr>
          <w:sz w:val="28"/>
          <w:szCs w:val="28"/>
        </w:rPr>
        <w:lastRenderedPageBreak/>
        <w:t>кооперативы и индивидуальных предпринимателей. И дело пойдет.</w:t>
      </w:r>
      <w:r w:rsidR="003733DD">
        <w:rPr>
          <w:sz w:val="28"/>
          <w:szCs w:val="28"/>
        </w:rPr>
        <w:t xml:space="preserve"> </w:t>
      </w:r>
    </w:p>
    <w:p w14:paraId="146ABFCB" w14:textId="768D1FB3" w:rsidR="00E42DEE" w:rsidRDefault="00E42DEE" w:rsidP="00E42DEE">
      <w:pPr>
        <w:jc w:val="both"/>
        <w:rPr>
          <w:sz w:val="28"/>
          <w:szCs w:val="28"/>
        </w:rPr>
      </w:pPr>
      <w:r>
        <w:rPr>
          <w:sz w:val="28"/>
          <w:szCs w:val="28"/>
        </w:rPr>
        <w:t xml:space="preserve">Еще раз, акционеры-монополисты царствуют ныне потому, и наподобие «Стройкомплекса», что муниципальный контракт заточен под крупные функциональные программы на весь округ, но и с соответствующими откатами. А когда планирование разбито на шесть местных зон, тот же «Стройкомплекс», при всем желании, не разорвется на части, и не сможет закрыть все закупки. Волей-неволей местная общественность зашевелится, породит кооперативы с субподрядом индивидуальных предпринимателей, и далее по списку. </w:t>
      </w:r>
    </w:p>
    <w:p w14:paraId="5E4C90E8" w14:textId="1F060838" w:rsidR="00E42DEE" w:rsidRDefault="00E42DEE" w:rsidP="00E42DEE">
      <w:pPr>
        <w:jc w:val="both"/>
        <w:rPr>
          <w:sz w:val="28"/>
          <w:szCs w:val="28"/>
        </w:rPr>
      </w:pPr>
      <w:r>
        <w:rPr>
          <w:sz w:val="28"/>
          <w:szCs w:val="28"/>
        </w:rPr>
        <w:t>Да и мощь управляющих Советов на пользу конкуренции. Снять мэру хотя бы и заместителя, но такого крупного… надо иметь твердые и законные основания. Все это уже на виду вплоть до губернии и прокуратуры с судом</w:t>
      </w:r>
      <w:r w:rsidR="003733DD">
        <w:rPr>
          <w:sz w:val="28"/>
          <w:szCs w:val="28"/>
        </w:rPr>
        <w:t>, да плюс трудовой коллектив Совета</w:t>
      </w:r>
      <w:r>
        <w:rPr>
          <w:sz w:val="28"/>
          <w:szCs w:val="28"/>
        </w:rPr>
        <w:t xml:space="preserve">. Поэтому сей заместитель, – хоть руководитель Социального Совета, хоть руководитель Совета муниципального хозяйства, - будет иметь больший вес, и </w:t>
      </w:r>
      <w:r w:rsidR="003733DD">
        <w:rPr>
          <w:sz w:val="28"/>
          <w:szCs w:val="28"/>
        </w:rPr>
        <w:t>полная монополия мэра-аффилированного коммерсанта не получится</w:t>
      </w:r>
      <w:r>
        <w:rPr>
          <w:sz w:val="28"/>
          <w:szCs w:val="28"/>
        </w:rPr>
        <w:t xml:space="preserve">. </w:t>
      </w:r>
    </w:p>
    <w:p w14:paraId="12416725" w14:textId="77777777" w:rsidR="003733DD" w:rsidRDefault="00E42DEE" w:rsidP="00E42DEE">
      <w:pPr>
        <w:jc w:val="both"/>
        <w:rPr>
          <w:sz w:val="28"/>
          <w:szCs w:val="28"/>
        </w:rPr>
      </w:pPr>
      <w:r>
        <w:rPr>
          <w:sz w:val="28"/>
          <w:szCs w:val="28"/>
        </w:rPr>
        <w:t>Но все же сама структура стратегии-пирамиды с неизбежным включением местной общественности в его составление и исполнение будет главным источником создания мелкого бизнеса. А широкий мелкий бизнес и подстрахует в случае неизбежных проблем с большими производителями.</w:t>
      </w:r>
    </w:p>
    <w:p w14:paraId="3A5FFD08" w14:textId="2FC052AA" w:rsidR="00E42DEE" w:rsidRDefault="00E42DEE" w:rsidP="00E42DEE">
      <w:pPr>
        <w:jc w:val="both"/>
        <w:rPr>
          <w:sz w:val="28"/>
          <w:szCs w:val="28"/>
        </w:rPr>
      </w:pPr>
      <w:r>
        <w:rPr>
          <w:sz w:val="28"/>
          <w:szCs w:val="28"/>
        </w:rPr>
        <w:t xml:space="preserve">Уж слишком международная обстановка накалена, и что беда для экспорта-импорта </w:t>
      </w:r>
      <w:r w:rsidR="003733DD">
        <w:rPr>
          <w:sz w:val="28"/>
          <w:szCs w:val="28"/>
        </w:rPr>
        <w:t xml:space="preserve">всяких </w:t>
      </w:r>
      <w:r>
        <w:rPr>
          <w:sz w:val="28"/>
          <w:szCs w:val="28"/>
        </w:rPr>
        <w:t>монстров.</w:t>
      </w:r>
      <w:r w:rsidR="00F8721B">
        <w:rPr>
          <w:sz w:val="28"/>
          <w:szCs w:val="28"/>
        </w:rPr>
        <w:t xml:space="preserve"> </w:t>
      </w:r>
      <w:r w:rsidR="00F8721B">
        <w:rPr>
          <w:sz w:val="28"/>
          <w:szCs w:val="28"/>
        </w:rPr>
        <w:t>Д</w:t>
      </w:r>
      <w:r>
        <w:rPr>
          <w:sz w:val="28"/>
          <w:szCs w:val="28"/>
        </w:rPr>
        <w:t>инозавры вымерли во время катаклизма в Юкатане, а мелкие животные выжили</w:t>
      </w:r>
      <w:r w:rsidR="00F8721B">
        <w:rPr>
          <w:sz w:val="28"/>
          <w:szCs w:val="28"/>
        </w:rPr>
        <w:t>, так сказать</w:t>
      </w:r>
      <w:r>
        <w:rPr>
          <w:sz w:val="28"/>
          <w:szCs w:val="28"/>
        </w:rPr>
        <w:t>. Тогда, может быть, и ангарчане не сопьются и не обкурятся в случае вторых девяностых, а будут работать в широком и мощном мелком бизнесе на базе стратегии-пирамиды</w:t>
      </w:r>
      <w:r w:rsidR="003733DD">
        <w:rPr>
          <w:sz w:val="28"/>
          <w:szCs w:val="28"/>
        </w:rPr>
        <w:t xml:space="preserve"> и оптимальной администрации</w:t>
      </w:r>
      <w:r>
        <w:rPr>
          <w:sz w:val="28"/>
          <w:szCs w:val="28"/>
        </w:rPr>
        <w:t xml:space="preserve">. </w:t>
      </w:r>
    </w:p>
    <w:p w14:paraId="0F7AF333" w14:textId="77777777" w:rsidR="00E42DEE" w:rsidRDefault="00E42DEE" w:rsidP="00E42DEE">
      <w:pPr>
        <w:jc w:val="center"/>
        <w:rPr>
          <w:sz w:val="28"/>
          <w:szCs w:val="28"/>
        </w:rPr>
      </w:pPr>
      <w:r>
        <w:rPr>
          <w:sz w:val="28"/>
          <w:szCs w:val="28"/>
        </w:rPr>
        <w:t>***</w:t>
      </w:r>
    </w:p>
    <w:p w14:paraId="7AD0B674" w14:textId="236ABC2D" w:rsidR="00E42DEE" w:rsidRDefault="00E42DEE" w:rsidP="00E42DEE">
      <w:pPr>
        <w:jc w:val="both"/>
        <w:rPr>
          <w:sz w:val="28"/>
          <w:szCs w:val="28"/>
        </w:rPr>
      </w:pPr>
      <w:r>
        <w:rPr>
          <w:sz w:val="28"/>
          <w:szCs w:val="28"/>
        </w:rPr>
        <w:t>Итого. Региональные и даже муниципальные дела, как это не парадоксально для некоторых, связаны с глобальными процессами гораздо теснее</w:t>
      </w:r>
      <w:r w:rsidR="003733DD">
        <w:rPr>
          <w:sz w:val="28"/>
          <w:szCs w:val="28"/>
        </w:rPr>
        <w:t xml:space="preserve">, и такова </w:t>
      </w:r>
      <w:r>
        <w:rPr>
          <w:sz w:val="28"/>
          <w:szCs w:val="28"/>
        </w:rPr>
        <w:t>современная жизнь. И риски международной напряженности велики, особенно в связи со СВО и Тайванем. Следовательно, надо быть готовым к ним вплоть до уровня муниципалитета. На Кремль надейся, а сам не плошай.</w:t>
      </w:r>
    </w:p>
    <w:p w14:paraId="33F4728F" w14:textId="00300F11" w:rsidR="00E42DEE" w:rsidRDefault="00E42DEE" w:rsidP="00E42DEE">
      <w:pPr>
        <w:jc w:val="both"/>
        <w:rPr>
          <w:sz w:val="28"/>
          <w:szCs w:val="28"/>
        </w:rPr>
      </w:pPr>
      <w:r>
        <w:rPr>
          <w:sz w:val="28"/>
          <w:szCs w:val="28"/>
        </w:rPr>
        <w:t xml:space="preserve">Более того, автор имеет «смутные сомнения», что и у «Росатома» (АЭХК), и у «Роснефти» (АНХК), могут возникнуть большие проблемы в ближайшем будущем и, если коллективный запад закрутит гайки противостояния до упора. Допустим, флот НАТО займется «серыми» танкерами вплотную. А если и Польша введет войска в Украину на «самостоятельной основе», ситуация будет непредсказуемой. Следовательно, нужна резервная база в виде развитого и </w:t>
      </w:r>
      <w:bookmarkStart w:id="0" w:name="_GoBack"/>
      <w:bookmarkEnd w:id="0"/>
      <w:r>
        <w:rPr>
          <w:sz w:val="28"/>
          <w:szCs w:val="28"/>
        </w:rPr>
        <w:t xml:space="preserve">местного мелкого бизнеса. Иначе никак. Никакого другого способа не придумано. </w:t>
      </w:r>
    </w:p>
    <w:p w14:paraId="43DB9983" w14:textId="3A342A9E" w:rsidR="00E42DEE" w:rsidRDefault="00E42DEE" w:rsidP="00E42DEE">
      <w:pPr>
        <w:jc w:val="both"/>
        <w:rPr>
          <w:sz w:val="28"/>
          <w:szCs w:val="28"/>
        </w:rPr>
      </w:pPr>
      <w:r>
        <w:rPr>
          <w:sz w:val="28"/>
          <w:szCs w:val="28"/>
        </w:rPr>
        <w:t xml:space="preserve">Но нынешняя стратегия АГО не отвечает этому требованию от слова совсем. Как была создана в относительно спокойные времена, так и существует поныне. Восемь лет прошло со дня царствования Петрова, но подъем </w:t>
      </w:r>
      <w:r>
        <w:rPr>
          <w:sz w:val="28"/>
          <w:szCs w:val="28"/>
        </w:rPr>
        <w:lastRenderedPageBreak/>
        <w:t>социально-экономического уровня ангарчан не наблюдается. Но тогда и новая стратегия, и новая администрация нужны позарез.</w:t>
      </w:r>
    </w:p>
    <w:p w14:paraId="0DE8EDFE" w14:textId="72161CA3" w:rsidR="00B2504D" w:rsidRDefault="00E42DEE" w:rsidP="00A95598">
      <w:pPr>
        <w:jc w:val="both"/>
        <w:rPr>
          <w:sz w:val="28"/>
          <w:szCs w:val="28"/>
        </w:rPr>
      </w:pPr>
      <w:r>
        <w:rPr>
          <w:sz w:val="28"/>
          <w:szCs w:val="28"/>
        </w:rPr>
        <w:t xml:space="preserve">Так что оппозиция умеет и критиковать, и предлагать. А вот то, что </w:t>
      </w:r>
      <w:r>
        <w:rPr>
          <w:sz w:val="28"/>
          <w:szCs w:val="28"/>
        </w:rPr>
        <w:t>единороссовская власть не слышит оппозицию намеренно – другая проблема. Но тогда широкая поддержка общественности не помешала бы оппозиционным активистам явно. Под лежачий камень вода не течет.</w:t>
      </w:r>
      <w:r w:rsidR="00CB1011">
        <w:rPr>
          <w:sz w:val="28"/>
          <w:szCs w:val="28"/>
        </w:rPr>
        <w:t xml:space="preserve"> </w:t>
      </w:r>
    </w:p>
    <w:p w14:paraId="180371AE" w14:textId="34AA8CD1" w:rsidR="00B2504D" w:rsidRDefault="00B2504D" w:rsidP="00A95598">
      <w:pPr>
        <w:jc w:val="both"/>
        <w:rPr>
          <w:sz w:val="28"/>
          <w:szCs w:val="28"/>
        </w:rPr>
        <w:sectPr w:rsidR="00B2504D" w:rsidSect="009C6C23">
          <w:type w:val="continuous"/>
          <w:pgSz w:w="11906" w:h="16838"/>
          <w:pgMar w:top="284" w:right="680" w:bottom="567" w:left="680" w:header="283" w:footer="0" w:gutter="0"/>
          <w:cols w:num="2" w:space="624"/>
          <w:docGrid w:linePitch="360"/>
        </w:sectPr>
      </w:pPr>
    </w:p>
    <w:p w14:paraId="572CECB6" w14:textId="4B5AF40C" w:rsidR="00082619" w:rsidRPr="00674079" w:rsidRDefault="00F8721B" w:rsidP="00082619">
      <w:pPr>
        <w:pBdr>
          <w:top w:val="single" w:sz="4" w:space="1" w:color="auto"/>
          <w:bottom w:val="single" w:sz="4" w:space="1" w:color="auto"/>
        </w:pBdr>
        <w:tabs>
          <w:tab w:val="left" w:pos="5235"/>
        </w:tabs>
        <w:jc w:val="both"/>
        <w:rPr>
          <w:sz w:val="28"/>
          <w:szCs w:val="28"/>
        </w:rPr>
      </w:pPr>
      <w:hyperlink r:id="rId6" w:history="1">
        <w:r w:rsidR="00082619" w:rsidRPr="006B6BFF">
          <w:rPr>
            <w:rStyle w:val="a3"/>
            <w:sz w:val="28"/>
            <w:szCs w:val="28"/>
            <w:lang w:val="en-US"/>
          </w:rPr>
          <w:t>Worker</w:t>
        </w:r>
        <w:r w:rsidR="00082619" w:rsidRPr="00674079">
          <w:rPr>
            <w:rStyle w:val="a3"/>
            <w:sz w:val="28"/>
            <w:szCs w:val="28"/>
          </w:rPr>
          <w:t>6424@</w:t>
        </w:r>
        <w:r w:rsidR="00082619" w:rsidRPr="006B6BFF">
          <w:rPr>
            <w:rStyle w:val="a3"/>
            <w:sz w:val="28"/>
            <w:szCs w:val="28"/>
            <w:lang w:val="en-US"/>
          </w:rPr>
          <w:t>Gmail</w:t>
        </w:r>
        <w:r w:rsidR="00082619" w:rsidRPr="00674079">
          <w:rPr>
            <w:rStyle w:val="a3"/>
            <w:sz w:val="28"/>
            <w:szCs w:val="28"/>
          </w:rPr>
          <w:t>.</w:t>
        </w:r>
        <w:r w:rsidR="00082619" w:rsidRPr="006B6BFF">
          <w:rPr>
            <w:rStyle w:val="a3"/>
            <w:sz w:val="28"/>
            <w:szCs w:val="28"/>
            <w:lang w:val="en-US"/>
          </w:rPr>
          <w:t>com</w:t>
        </w:r>
      </w:hyperlink>
      <w:r w:rsidR="00082619" w:rsidRPr="00674079">
        <w:rPr>
          <w:sz w:val="28"/>
          <w:szCs w:val="28"/>
        </w:rPr>
        <w:t xml:space="preserve"> </w:t>
      </w:r>
      <w:r w:rsidR="00082619">
        <w:rPr>
          <w:sz w:val="28"/>
          <w:szCs w:val="28"/>
        </w:rPr>
        <w:t xml:space="preserve"> </w:t>
      </w:r>
      <w:r w:rsidR="00D60C57">
        <w:rPr>
          <w:sz w:val="28"/>
          <w:szCs w:val="28"/>
        </w:rPr>
        <w:t xml:space="preserve">                    </w:t>
      </w:r>
      <w:r w:rsidR="00082619">
        <w:rPr>
          <w:sz w:val="28"/>
          <w:szCs w:val="28"/>
        </w:rPr>
        <w:t>Сбербанк 5381 5000 3666 7555 Сергей К.</w:t>
      </w:r>
      <w:r w:rsidR="00D60C57">
        <w:rPr>
          <w:sz w:val="28"/>
          <w:szCs w:val="28"/>
        </w:rPr>
        <w:t xml:space="preserve"> </w:t>
      </w:r>
    </w:p>
    <w:p w14:paraId="11B8FCC5" w14:textId="77777777" w:rsidR="008C5942" w:rsidRDefault="008C5942"/>
    <w:sectPr w:rsidR="008C5942" w:rsidSect="009C6C23">
      <w:type w:val="continuous"/>
      <w:pgSz w:w="11906" w:h="16838"/>
      <w:pgMar w:top="284" w:right="680" w:bottom="567" w:left="680" w:header="709" w:footer="709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libri Light">
    <w:panose1 w:val="020F0302020204030204"/>
    <w:charset w:val="CC"/>
    <w:family w:val="swiss"/>
    <w:pitch w:val="variable"/>
    <w:sig w:usb0="A00002EF" w:usb1="4000207B" w:usb2="00000000" w:usb3="00000000" w:csb0="0000019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abstractNum w:abstractNumId="0" w15:restartNumberingAfterBreak="0">
    <w:nsid w:val="34111C69"/>
    <w:multiLevelType w:val="hybridMultilevel"/>
    <w:tmpl w:val="565EE342"/>
    <w:lvl w:ilvl="0" w:tplc="04190011">
      <w:start w:val="1"/>
      <w:numFmt w:val="decimal"/>
      <w:lvlText w:val="%1)"/>
      <w:lvlJc w:val="left"/>
      <w:pPr>
        <w:ind w:left="1429" w:hanging="360"/>
      </w:pPr>
    </w:lvl>
    <w:lvl w:ilvl="1" w:tplc="04190019">
      <w:start w:val="1"/>
      <w:numFmt w:val="lowerLetter"/>
      <w:lvlText w:val="%2."/>
      <w:lvlJc w:val="left"/>
      <w:pPr>
        <w:ind w:left="2149" w:hanging="360"/>
      </w:pPr>
    </w:lvl>
    <w:lvl w:ilvl="2" w:tplc="0419001B">
      <w:start w:val="1"/>
      <w:numFmt w:val="lowerRoman"/>
      <w:lvlText w:val="%3."/>
      <w:lvlJc w:val="right"/>
      <w:pPr>
        <w:ind w:left="2869" w:hanging="180"/>
      </w:pPr>
    </w:lvl>
    <w:lvl w:ilvl="3" w:tplc="0419000F">
      <w:start w:val="1"/>
      <w:numFmt w:val="decimal"/>
      <w:lvlText w:val="%4."/>
      <w:lvlJc w:val="left"/>
      <w:pPr>
        <w:ind w:left="3589" w:hanging="360"/>
      </w:pPr>
    </w:lvl>
    <w:lvl w:ilvl="4" w:tplc="04190019">
      <w:start w:val="1"/>
      <w:numFmt w:val="lowerLetter"/>
      <w:lvlText w:val="%5."/>
      <w:lvlJc w:val="left"/>
      <w:pPr>
        <w:ind w:left="4309" w:hanging="360"/>
      </w:pPr>
    </w:lvl>
    <w:lvl w:ilvl="5" w:tplc="0419001B">
      <w:start w:val="1"/>
      <w:numFmt w:val="lowerRoman"/>
      <w:lvlText w:val="%6."/>
      <w:lvlJc w:val="right"/>
      <w:pPr>
        <w:ind w:left="5029" w:hanging="180"/>
      </w:pPr>
    </w:lvl>
    <w:lvl w:ilvl="6" w:tplc="0419000F">
      <w:start w:val="1"/>
      <w:numFmt w:val="decimal"/>
      <w:lvlText w:val="%7."/>
      <w:lvlJc w:val="left"/>
      <w:pPr>
        <w:ind w:left="5749" w:hanging="360"/>
      </w:pPr>
    </w:lvl>
    <w:lvl w:ilvl="7" w:tplc="04190019">
      <w:start w:val="1"/>
      <w:numFmt w:val="lowerLetter"/>
      <w:lvlText w:val="%8."/>
      <w:lvlJc w:val="left"/>
      <w:pPr>
        <w:ind w:left="6469" w:hanging="360"/>
      </w:pPr>
    </w:lvl>
    <w:lvl w:ilvl="8" w:tplc="0419001B">
      <w:start w:val="1"/>
      <w:numFmt w:val="lowerRoman"/>
      <w:lvlText w:val="%9."/>
      <w:lvlJc w:val="right"/>
      <w:pPr>
        <w:ind w:left="7189" w:hanging="180"/>
      </w:pPr>
    </w:lvl>
  </w:abstractNum>
  <w:num w:numId="1">
    <w:abstractNumId w:val="0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30"/>
  <w:proofState w:spelling="clean"/>
  <w:defaultTabStop w:val="708"/>
  <w:drawingGridHorizontalSpacing w:val="110"/>
  <w:displayHorizontalDrawingGridEvery w:val="2"/>
  <w:displayVerticalDrawingGridEvery w:val="2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C541F2"/>
    <w:rsid w:val="00020A74"/>
    <w:rsid w:val="00021201"/>
    <w:rsid w:val="00030ACA"/>
    <w:rsid w:val="0006283C"/>
    <w:rsid w:val="00082619"/>
    <w:rsid w:val="00093C8F"/>
    <w:rsid w:val="000A09EE"/>
    <w:rsid w:val="000C2C87"/>
    <w:rsid w:val="000D6F37"/>
    <w:rsid w:val="00115ED8"/>
    <w:rsid w:val="00141BD0"/>
    <w:rsid w:val="00180B0C"/>
    <w:rsid w:val="00193A48"/>
    <w:rsid w:val="001A785F"/>
    <w:rsid w:val="001B1F15"/>
    <w:rsid w:val="001B68D5"/>
    <w:rsid w:val="00230C66"/>
    <w:rsid w:val="00271DFE"/>
    <w:rsid w:val="002B70D6"/>
    <w:rsid w:val="002C5F79"/>
    <w:rsid w:val="002D542A"/>
    <w:rsid w:val="0033511F"/>
    <w:rsid w:val="0035220E"/>
    <w:rsid w:val="00364FAD"/>
    <w:rsid w:val="00371358"/>
    <w:rsid w:val="00371B43"/>
    <w:rsid w:val="003733DD"/>
    <w:rsid w:val="00380BAE"/>
    <w:rsid w:val="0038282B"/>
    <w:rsid w:val="003A760E"/>
    <w:rsid w:val="003C0E11"/>
    <w:rsid w:val="003E28FD"/>
    <w:rsid w:val="003F01EE"/>
    <w:rsid w:val="00406EC4"/>
    <w:rsid w:val="00430A42"/>
    <w:rsid w:val="00446AB8"/>
    <w:rsid w:val="004508CE"/>
    <w:rsid w:val="00466A4C"/>
    <w:rsid w:val="00472528"/>
    <w:rsid w:val="004831EC"/>
    <w:rsid w:val="00487F66"/>
    <w:rsid w:val="004934DC"/>
    <w:rsid w:val="00493ACD"/>
    <w:rsid w:val="004D3E7B"/>
    <w:rsid w:val="004E3459"/>
    <w:rsid w:val="00531D92"/>
    <w:rsid w:val="005C0BE6"/>
    <w:rsid w:val="005D687E"/>
    <w:rsid w:val="0063015E"/>
    <w:rsid w:val="006379A1"/>
    <w:rsid w:val="00670505"/>
    <w:rsid w:val="00682430"/>
    <w:rsid w:val="0068487F"/>
    <w:rsid w:val="006B746A"/>
    <w:rsid w:val="006C63FE"/>
    <w:rsid w:val="006D5A50"/>
    <w:rsid w:val="006F1398"/>
    <w:rsid w:val="007250B3"/>
    <w:rsid w:val="00756AFC"/>
    <w:rsid w:val="0077314D"/>
    <w:rsid w:val="007B166F"/>
    <w:rsid w:val="0084075C"/>
    <w:rsid w:val="00860102"/>
    <w:rsid w:val="0086263D"/>
    <w:rsid w:val="008637B1"/>
    <w:rsid w:val="008C0446"/>
    <w:rsid w:val="008C5942"/>
    <w:rsid w:val="008D71D3"/>
    <w:rsid w:val="00902664"/>
    <w:rsid w:val="0092564A"/>
    <w:rsid w:val="00951127"/>
    <w:rsid w:val="00971EFE"/>
    <w:rsid w:val="009A0980"/>
    <w:rsid w:val="009C6C23"/>
    <w:rsid w:val="009E4F60"/>
    <w:rsid w:val="00A00C7C"/>
    <w:rsid w:val="00A01CAF"/>
    <w:rsid w:val="00A256B2"/>
    <w:rsid w:val="00A6724A"/>
    <w:rsid w:val="00A95598"/>
    <w:rsid w:val="00AA437F"/>
    <w:rsid w:val="00AB30CF"/>
    <w:rsid w:val="00AD3A4A"/>
    <w:rsid w:val="00AF32B9"/>
    <w:rsid w:val="00B152BE"/>
    <w:rsid w:val="00B2504D"/>
    <w:rsid w:val="00B46579"/>
    <w:rsid w:val="00B53DF0"/>
    <w:rsid w:val="00B5602C"/>
    <w:rsid w:val="00B749AB"/>
    <w:rsid w:val="00BD044B"/>
    <w:rsid w:val="00BF20A2"/>
    <w:rsid w:val="00C14735"/>
    <w:rsid w:val="00C1570D"/>
    <w:rsid w:val="00C21453"/>
    <w:rsid w:val="00C321FF"/>
    <w:rsid w:val="00C344D8"/>
    <w:rsid w:val="00C37BB1"/>
    <w:rsid w:val="00C541F2"/>
    <w:rsid w:val="00CA4B7C"/>
    <w:rsid w:val="00CB1011"/>
    <w:rsid w:val="00CE523C"/>
    <w:rsid w:val="00D201F7"/>
    <w:rsid w:val="00D20F4A"/>
    <w:rsid w:val="00D3116E"/>
    <w:rsid w:val="00D60C57"/>
    <w:rsid w:val="00DA1741"/>
    <w:rsid w:val="00DC1FA9"/>
    <w:rsid w:val="00DE34C7"/>
    <w:rsid w:val="00E14A13"/>
    <w:rsid w:val="00E32385"/>
    <w:rsid w:val="00E40E87"/>
    <w:rsid w:val="00E42DEE"/>
    <w:rsid w:val="00E745FB"/>
    <w:rsid w:val="00E935E3"/>
    <w:rsid w:val="00EB1F4B"/>
    <w:rsid w:val="00EB2FF1"/>
    <w:rsid w:val="00EF13B2"/>
    <w:rsid w:val="00F1796F"/>
    <w:rsid w:val="00F66552"/>
    <w:rsid w:val="00F67401"/>
    <w:rsid w:val="00F74658"/>
    <w:rsid w:val="00F8721B"/>
    <w:rsid w:val="00FD43E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22CD25EE"/>
  <w15:chartTrackingRefBased/>
  <w15:docId w15:val="{5B29B479-9C59-47B3-BAC2-6747CC4EFC5D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before="120" w:after="160" w:line="259" w:lineRule="auto"/>
        <w:ind w:firstLine="709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sid w:val="00082619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basedOn w:val="a0"/>
    <w:uiPriority w:val="99"/>
    <w:unhideWhenUsed/>
    <w:rsid w:val="00082619"/>
    <w:rPr>
      <w:color w:val="0563C1" w:themeColor="hyperlink"/>
      <w:u w:val="single"/>
    </w:rPr>
  </w:style>
  <w:style w:type="character" w:styleId="a4">
    <w:name w:val="Unresolved Mention"/>
    <w:basedOn w:val="a0"/>
    <w:uiPriority w:val="99"/>
    <w:semiHidden/>
    <w:unhideWhenUsed/>
    <w:rsid w:val="00E14A13"/>
    <w:rPr>
      <w:color w:val="605E5C"/>
      <w:shd w:val="clear" w:color="auto" w:fill="E1DFDD"/>
    </w:rPr>
  </w:style>
  <w:style w:type="character" w:styleId="a5">
    <w:name w:val="FollowedHyperlink"/>
    <w:basedOn w:val="a0"/>
    <w:uiPriority w:val="99"/>
    <w:semiHidden/>
    <w:unhideWhenUsed/>
    <w:rsid w:val="00193A48"/>
    <w:rPr>
      <w:color w:val="954F72" w:themeColor="followedHyperlink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ivs>
    <w:div w:id="4710969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tyles" Target="styles.xml"/><Relationship Id="rId7" Type="http://schemas.openxmlformats.org/officeDocument/2006/relationships/fontTable" Target="fontTable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hyperlink" Target="mailto:Worker6424@gmail.com" TargetMode="External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92347EE4-B1DC-4404-9A6F-5CA256F94BEF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1076</TotalTime>
  <Pages>1</Pages>
  <Words>1253</Words>
  <Characters>7147</Characters>
  <Application>Microsoft Office Word</Application>
  <DocSecurity>0</DocSecurity>
  <Lines>59</Lines>
  <Paragraphs>16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8384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Сергей Копылов</dc:creator>
  <cp:keywords/>
  <dc:description/>
  <cp:lastModifiedBy>Сергей Копылов</cp:lastModifiedBy>
  <cp:revision>57</cp:revision>
  <dcterms:created xsi:type="dcterms:W3CDTF">2023-05-06T00:21:00Z</dcterms:created>
  <dcterms:modified xsi:type="dcterms:W3CDTF">2023-06-11T01:30:00Z</dcterms:modified>
</cp:coreProperties>
</file>